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2731770</wp:posOffset>
            </wp:positionH>
            <wp:positionV relativeFrom="paragraph">
              <wp:posOffset>256540</wp:posOffset>
            </wp:positionV>
            <wp:extent cx="3004185" cy="624205"/>
            <wp:effectExtent l="0" t="0" r="5715" b="4445"/>
            <wp:wrapThrough wrapText="bothSides">
              <wp:wrapPolygon>
                <wp:start x="0" y="0"/>
                <wp:lineTo x="0" y="21095"/>
                <wp:lineTo x="21504" y="21095"/>
                <wp:lineTo x="21504" y="0"/>
                <wp:lineTo x="0" y="0"/>
              </wp:wrapPolygon>
            </wp:wrapThrough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0418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/>
        </w:rPr>
        <w:t>Ramo</w:t>
      </w:r>
      <w:r>
        <w:rPr>
          <w:rFonts w:hint="default"/>
          <w:b/>
          <w:bCs/>
          <w:lang w:val="es-CL"/>
        </w:rPr>
        <w:tab/>
        <w:t/>
      </w:r>
      <w:r>
        <w:rPr>
          <w:rFonts w:hint="default"/>
          <w:b/>
          <w:bCs/>
          <w:lang w:val="es-CL"/>
        </w:rPr>
        <w:tab/>
        <w:t>:</w:t>
      </w:r>
      <w:r>
        <w:rPr>
          <w:rFonts w:hint="default"/>
          <w:b w:val="0"/>
          <w:bCs w:val="0"/>
          <w:lang w:val="es-CL"/>
        </w:rPr>
        <w:t xml:space="preserve"> </w:t>
      </w:r>
      <w:r>
        <w:rPr>
          <w:rFonts w:hint="default"/>
          <w:b/>
          <w:bCs/>
          <w:lang w:val="es-CL"/>
        </w:rPr>
        <w:t>${</w:t>
      </w:r>
      <w:r>
        <w:rPr>
          <w:rFonts w:hint="default"/>
          <w:b/>
          <w:bCs/>
          <w:lang w:val="es-CL" w:eastAsia="zh-CN"/>
        </w:rPr>
        <w:t>ramo.etiqueta1}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Póliza N°</w:t>
      </w:r>
      <w:r>
        <w:rPr>
          <w:rFonts w:hint="default"/>
          <w:b/>
          <w:bCs/>
          <w:lang w:val="es-CL" w:eastAsia="zh-CN"/>
        </w:rPr>
        <w:tab/>
        <w:t>:</w:t>
      </w:r>
      <w:r>
        <w:rPr>
          <w:rFonts w:hint="default"/>
          <w:b w:val="0"/>
          <w:bCs w:val="0"/>
          <w:lang w:val="es-CL" w:eastAsia="zh-CN"/>
        </w:rPr>
        <w:t xml:space="preserve"> </w:t>
      </w:r>
      <w:r>
        <w:rPr>
          <w:rFonts w:hint="default"/>
          <w:b/>
          <w:bCs/>
          <w:lang w:val="es-CL" w:eastAsia="zh-CN"/>
        </w:rPr>
        <w:t>${poliza.codigo}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Sucursal</w:t>
      </w:r>
      <w:r>
        <w:rPr>
          <w:rFonts w:hint="default"/>
          <w:b/>
          <w:bCs/>
          <w:lang w:val="es-CL" w:eastAsia="zh-CN"/>
        </w:rPr>
        <w:tab/>
        <w:t>:</w:t>
      </w:r>
      <w:r>
        <w:rPr>
          <w:rFonts w:hint="default"/>
          <w:b w:val="0"/>
          <w:bCs w:val="0"/>
          <w:lang w:val="es-CL" w:eastAsia="zh-CN"/>
        </w:rPr>
        <w:t xml:space="preserve"> ANTOFAGASTA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Renueva Póliza</w:t>
      </w:r>
      <w:r>
        <w:rPr>
          <w:rFonts w:hint="default"/>
          <w:b/>
          <w:bCs/>
          <w:lang w:val="es-CL" w:eastAsia="zh-CN"/>
        </w:rPr>
        <w:tab/>
        <w:t>:</w:t>
      </w:r>
      <w:r>
        <w:rPr>
          <w:rFonts w:hint="default"/>
          <w:b w:val="0"/>
          <w:bCs w:val="0"/>
          <w:lang w:val="es-CL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CONTRATANTE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08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161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Nombre 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: ${cliente.nombre}</w:t>
            </w:r>
          </w:p>
        </w:tc>
        <w:tc>
          <w:tcPr>
            <w:tcW w:w="1063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RUT</w:t>
            </w:r>
          </w:p>
        </w:tc>
        <w:tc>
          <w:tcPr>
            <w:tcW w:w="226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 w:val="0"/>
                <w:bCs w:val="0"/>
                <w:vertAlign w:val="baseline"/>
                <w:lang w:val="es-CL" w:eastAsia="zh-CN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: ${cliente.rut}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Dirección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${cliente.direccion}</w:t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Comuna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${cliente.comuna}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Ciudad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${cliente.ciudad}</w:t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Teléfono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${cliente.telefono}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CORREDOR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Nombre</w:t>
      </w:r>
      <w:r>
        <w:rPr>
          <w:rFonts w:hint="default"/>
          <w:b w:val="0"/>
          <w:bCs w:val="0"/>
          <w:lang w:val="es-CL" w:eastAsia="zh-CN"/>
        </w:rPr>
        <w:tab/>
        <w:t>: BRUNA LAZARO MIGUEL SEGUNDO</w:t>
      </w:r>
      <w:r>
        <w:rPr>
          <w:rFonts w:hint="default"/>
          <w:b w:val="0"/>
          <w:bCs w:val="0"/>
          <w:lang w:val="es-CL" w:eastAsia="zh-CN"/>
        </w:rPr>
        <w:tab/>
        <w:t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RUT</w:t>
      </w:r>
      <w:r>
        <w:rPr>
          <w:rFonts w:hint="default"/>
          <w:b w:val="0"/>
          <w:bCs w:val="0"/>
          <w:lang w:val="es-CL" w:eastAsia="zh-CN"/>
        </w:rPr>
        <w:tab/>
        <w:t>: 9.197.967-5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Comisión del Corredor</w:t>
      </w:r>
      <w:r>
        <w:rPr>
          <w:rFonts w:hint="default"/>
          <w:b w:val="0"/>
          <w:bCs w:val="0"/>
          <w:lang w:val="es-CL" w:eastAsia="zh-CN"/>
        </w:rPr>
        <w:tab/>
        <w:t>: 12,00 % de la prima.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VIGENCIA DEL SEGURO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 xml:space="preserve">Desde: </w:t>
      </w:r>
      <w:r>
        <w:rPr>
          <w:rFonts w:hint="default"/>
          <w:b w:val="0"/>
          <w:bCs w:val="0"/>
          <w:lang w:val="es-CL" w:eastAsia="zh-CN"/>
        </w:rPr>
        <w:tab/>
        <w:t>${poliza.vigencia.inicio}</w:t>
      </w:r>
      <w:r>
        <w:rPr>
          <w:rFonts w:hint="default"/>
          <w:b w:val="0"/>
          <w:bCs w:val="0"/>
          <w:lang w:val="es-CL" w:eastAsia="zh-CN"/>
        </w:rPr>
        <w:tab/>
        <w:t/>
      </w:r>
      <w:r>
        <w:rPr>
          <w:rFonts w:hint="default"/>
          <w:b w:val="0"/>
          <w:bCs w:val="0"/>
          <w:lang w:val="es-CL" w:eastAsia="zh-CN"/>
        </w:rPr>
        <w:tab/>
        <w:t/>
      </w:r>
      <w:r>
        <w:rPr>
          <w:rFonts w:hint="default"/>
          <w:b w:val="0"/>
          <w:bCs w:val="0"/>
          <w:lang w:val="es-CL" w:eastAsia="zh-CN"/>
        </w:rPr>
        <w:tab/>
        <w:t/>
      </w:r>
      <w:r>
        <w:rPr>
          <w:rFonts w:hint="default"/>
          <w:b w:val="0"/>
          <w:bCs w:val="0"/>
          <w:lang w:val="es-CL" w:eastAsia="zh-CN"/>
        </w:rPr>
        <w:tab/>
        <w:t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 xml:space="preserve">Hasta: </w:t>
      </w:r>
      <w:r>
        <w:rPr>
          <w:rFonts w:hint="default"/>
          <w:b w:val="0"/>
          <w:bCs w:val="0"/>
          <w:lang w:val="es-CL" w:eastAsia="zh-CN"/>
        </w:rPr>
        <w:t>${poliza.vigencia.termino}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0" w:firstLineChars="0"/>
        <w:jc w:val="both"/>
        <w:textAlignment w:val="auto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${poliza.items.cantidad} ITEM(S) SEGUN DETALLE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5600" w:leftChars="0" w:firstLine="700" w:firstLineChars="0"/>
        <w:jc w:val="left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TOTALES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 xml:space="preserve">Monto Asegurado 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${poliza.unidad} </w:t>
      </w:r>
      <w:r>
        <w:rPr>
          <w:rFonts w:hint="default"/>
          <w:b w:val="0"/>
          <w:bCs w:val="0"/>
          <w:lang w:val="es-CL" w:eastAsia="zh-CN"/>
        </w:rPr>
        <w:tab/>
        <w:t>${coberturas.monto}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Neta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${poliza.unidad}</w:t>
      </w:r>
      <w:r>
        <w:rPr>
          <w:rFonts w:hint="default"/>
          <w:b w:val="0"/>
          <w:bCs w:val="0"/>
          <w:lang w:val="es-CL" w:eastAsia="zh-CN"/>
        </w:rPr>
        <w:tab/>
        <w:t>${coberturas.total-iva}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Afecta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${poliza.unidad}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${coberturas.afecta}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Exenta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${poliza.unidad}</w:t>
      </w:r>
      <w:r>
        <w:rPr>
          <w:rFonts w:hint="default"/>
          <w:b w:val="0"/>
          <w:bCs w:val="0"/>
          <w:lang w:val="es-CL" w:eastAsia="zh-CN"/>
        </w:rPr>
        <w:tab/>
        <w:t>${coberturas.exenta}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I.V.A.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${poliza.unidad}</w:t>
      </w:r>
      <w:r>
        <w:rPr>
          <w:rFonts w:hint="default"/>
          <w:b w:val="0"/>
          <w:bCs w:val="0"/>
          <w:lang w:val="es-CL" w:eastAsia="zh-CN"/>
        </w:rPr>
        <w:tab/>
        <w:t>${coberturas.iva}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TOTAL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${poliza.unidad}</w:t>
      </w:r>
      <w:r>
        <w:rPr>
          <w:rFonts w:hint="default"/>
          <w:b w:val="0"/>
          <w:bCs w:val="0"/>
          <w:lang w:val="es-CL" w:eastAsia="zh-CN"/>
        </w:rPr>
        <w:tab/>
        <w:t>${coberturas.total}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rPr>
          <w:rFonts w:hint="default"/>
          <w:b w:val="0"/>
          <w:bCs w:val="0"/>
          <w:lang w:val="es-CL" w:eastAsia="zh-CN"/>
        </w:rPr>
      </w:pPr>
      <w:r>
        <w:rPr>
          <w:rFonts w:hint="default"/>
          <w:b w:val="0"/>
          <w:bCs w:val="0"/>
          <w:lang w:val="es-CL"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${items}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  <w:t xml:space="preserve"> ${item.numero}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08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${item.columna1.texto}</w:t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${item.columna1.valor}</w:t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${item.columna2.texto}</w:t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${item.columna2.valor}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${item.columna3.texto}</w:t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${item.columna3.valor}</w:t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${item.columna3.texto}</w:t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${item.columna3.valor}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${item.columna4.texto}</w:t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${item.columna4.valor}</w:t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${item.columna5.texto}</w:t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${item.columna5.valor}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DESCRIPCION DE LAS COBERTURAS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"/>
        <w:gridCol w:w="2113"/>
        <w:gridCol w:w="2087"/>
        <w:gridCol w:w="19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${coberturas}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${cobertura.nombre}</w:t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${cobertura.monto}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${cobertura.total-iva}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</w:t>
            </w:r>
            <w:bookmarkStart w:id="0" w:name="_GoBack"/>
            <w:bookmarkEnd w:id="0"/>
            <w:r>
              <w:rPr>
                <w:rFonts w:hint="default"/>
                <w:vertAlign w:val="baseline"/>
                <w:lang w:val="es-CL" w:eastAsia="zh-CN"/>
              </w:rPr>
              <w:t>.monto}</w:t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${coberturas.total-iva}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${coberturas.iva}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${coberturas.total}</w:t>
            </w:r>
          </w:p>
        </w:tc>
      </w:tr>
    </w:tbl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${/items}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b/>
          <w:bCs/>
          <w:lang w:val="es-CL" w:eastAsia="zh-CN"/>
        </w:rPr>
        <w:t>Cuotas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786"/>
        <w:gridCol w:w="21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Cuota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Valor</w:t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Vencimiento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>${cuota}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>${cuota.valor}</w:t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>${cuota.vencimiento}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sectPr>
      <w:headerReference r:id="rId3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hint="default"/>
        <w:b/>
        <w:bCs/>
        <w:lang w:val="es-CL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4029075</wp:posOffset>
              </wp:positionH>
              <wp:positionV relativeFrom="paragraph">
                <wp:posOffset>-13335</wp:posOffset>
              </wp:positionV>
              <wp:extent cx="1644015" cy="603250"/>
              <wp:effectExtent l="0" t="0" r="13335" b="635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45125" y="1388745"/>
                        <a:ext cx="1644015" cy="6032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>PÓLIZA</w:t>
                          </w:r>
                        </w:p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>${poliza.codigo}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7.25pt;margin-top:-1.05pt;height:47.5pt;width:129.45pt;z-index:251659264;mso-width-relative:page;mso-height-relative:page;" fillcolor="#FFFFFF [3201]" filled="t" stroked="f" coordsize="21600,21600" o:gfxdata="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gVOPPWAAAACQEAAA8AAAAAAAAAAQAgAAAAIgAAAGRycy9kb3ducmV2Lnht&#10;bFBLAQIUABQAAAAIAIdO4kCILGseNAIAAFMEAAAOAAAAAAAAAAEAIAAAACUBAABkcnMvZTJvRG9j&#10;LnhtbFBLBQYAAAAABgAGAFkBAADL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>PÓLIZA</w:t>
                    </w:r>
                  </w:p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>${poliza.codigo}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2435860</wp:posOffset>
          </wp:positionH>
          <wp:positionV relativeFrom="paragraph">
            <wp:posOffset>0</wp:posOffset>
          </wp:positionV>
          <wp:extent cx="1076325" cy="733425"/>
          <wp:effectExtent l="0" t="0" r="9525" b="9525"/>
          <wp:wrapTight wrapText="bothSides">
            <wp:wrapPolygon>
              <wp:start x="0" y="0"/>
              <wp:lineTo x="0" y="21319"/>
              <wp:lineTo x="21409" y="21319"/>
              <wp:lineTo x="21409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63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default"/>
        <w:lang w:val="es-CL"/>
      </w:rPr>
      <w:tab/>
    </w:r>
  </w:p>
  <w:p>
    <w:pPr>
      <w:pStyle w:val="2"/>
      <w:jc w:val="right"/>
      <w:rPr>
        <w:rFonts w:hint="default"/>
        <w:lang w:val="es-C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C5737"/>
    <w:rsid w:val="003C1CA6"/>
    <w:rsid w:val="005F7928"/>
    <w:rsid w:val="00927AB1"/>
    <w:rsid w:val="00E40188"/>
    <w:rsid w:val="1DDD456F"/>
    <w:rsid w:val="26A05F65"/>
    <w:rsid w:val="26AE24F3"/>
    <w:rsid w:val="27F0031D"/>
    <w:rsid w:val="2A622C1A"/>
    <w:rsid w:val="324E1F8D"/>
    <w:rsid w:val="393D1DB2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3">
    <w:name w:val="foot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195</Characters>
  <Lines>1</Lines>
  <Paragraphs>1</Paragraphs>
  <TotalTime>13</TotalTime>
  <ScaleCrop>false</ScaleCrop>
  <LinksUpToDate>false</LinksUpToDate>
  <CharactersWithSpaces>229</CharactersWithSpaces>
  <Application>WPS Office_11.2.0.9396_F1E327BC-269C-435d-A152-05C5408002CA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2020-04-15T07:23:00Z</dcterms:created>
  <dc:creator>Felipe Yáñez Pérez</dc:creator>
  <cp:lastModifiedBy>Felipe Yáñez</cp:lastModifiedBy>
  <dcterms:modified xsi:type="dcterms:W3CDTF">2020-06-15T20:00:11Z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2058-11.2.0.9396</vt:lpwstr>
  </property>
</Properties>
</file>