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28E55F" w14:textId="77777777" w:rsidR="00E63037" w:rsidRDefault="00E20E31" w:rsidP="00E20E31">
      <w:pPr>
        <w:tabs>
          <w:tab w:val="left" w:pos="1043"/>
          <w:tab w:val="center" w:pos="4252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D050EF">
        <w:rPr>
          <w:noProof/>
          <w:sz w:val="24"/>
          <w:szCs w:val="24"/>
          <w:lang w:val="es-CL" w:eastAsia="es-CL"/>
        </w:rPr>
        <w:drawing>
          <wp:anchor distT="0" distB="0" distL="114300" distR="114300" simplePos="0" relativeHeight="251659264" behindDoc="1" locked="0" layoutInCell="1" allowOverlap="1" wp14:anchorId="4488063D" wp14:editId="31643D4F">
            <wp:simplePos x="0" y="0"/>
            <wp:positionH relativeFrom="margin">
              <wp:align>left</wp:align>
            </wp:positionH>
            <wp:positionV relativeFrom="paragraph">
              <wp:posOffset>7620</wp:posOffset>
            </wp:positionV>
            <wp:extent cx="2305050" cy="551223"/>
            <wp:effectExtent l="0" t="0" r="0" b="127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BCI.png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382" b="34357"/>
                    <a:stretch/>
                  </pic:blipFill>
                  <pic:spPr bwMode="auto">
                    <a:xfrm>
                      <a:off x="0" y="0"/>
                      <a:ext cx="2305050" cy="5512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5F40FFA" w14:textId="77777777" w:rsidR="00E63037" w:rsidRDefault="00E63037" w:rsidP="00BF66CC">
      <w:pPr>
        <w:jc w:val="center"/>
        <w:rPr>
          <w:b/>
          <w:sz w:val="28"/>
          <w:szCs w:val="28"/>
        </w:rPr>
      </w:pPr>
    </w:p>
    <w:p w14:paraId="2F15D8F1" w14:textId="77777777" w:rsidR="00E63037" w:rsidRDefault="00E63037" w:rsidP="00BF66CC">
      <w:pPr>
        <w:jc w:val="center"/>
        <w:rPr>
          <w:b/>
          <w:sz w:val="28"/>
          <w:szCs w:val="28"/>
        </w:rPr>
      </w:pPr>
    </w:p>
    <w:p w14:paraId="74306E57" w14:textId="77777777" w:rsidR="00A70B07" w:rsidRPr="00E63037" w:rsidRDefault="00BF66CC" w:rsidP="00BF66CC">
      <w:pPr>
        <w:jc w:val="center"/>
        <w:rPr>
          <w:b/>
          <w:sz w:val="32"/>
          <w:szCs w:val="32"/>
        </w:rPr>
      </w:pPr>
      <w:r w:rsidRPr="00E63037">
        <w:rPr>
          <w:b/>
          <w:sz w:val="32"/>
          <w:szCs w:val="32"/>
        </w:rPr>
        <w:t>C</w:t>
      </w:r>
      <w:r w:rsidR="002D3F03">
        <w:rPr>
          <w:b/>
          <w:sz w:val="32"/>
          <w:szCs w:val="32"/>
        </w:rPr>
        <w:t xml:space="preserve"> </w:t>
      </w:r>
      <w:r w:rsidRPr="00E63037">
        <w:rPr>
          <w:b/>
          <w:sz w:val="32"/>
          <w:szCs w:val="32"/>
        </w:rPr>
        <w:t>E</w:t>
      </w:r>
      <w:r w:rsidR="002D3F03">
        <w:rPr>
          <w:b/>
          <w:sz w:val="32"/>
          <w:szCs w:val="32"/>
        </w:rPr>
        <w:t xml:space="preserve"> </w:t>
      </w:r>
      <w:r w:rsidRPr="00E63037">
        <w:rPr>
          <w:b/>
          <w:sz w:val="32"/>
          <w:szCs w:val="32"/>
        </w:rPr>
        <w:t>R</w:t>
      </w:r>
      <w:r w:rsidR="002D3F03">
        <w:rPr>
          <w:b/>
          <w:sz w:val="32"/>
          <w:szCs w:val="32"/>
        </w:rPr>
        <w:t xml:space="preserve"> </w:t>
      </w:r>
      <w:r w:rsidRPr="00E63037">
        <w:rPr>
          <w:b/>
          <w:sz w:val="32"/>
          <w:szCs w:val="32"/>
        </w:rPr>
        <w:t>T</w:t>
      </w:r>
      <w:r w:rsidR="002D3F03">
        <w:rPr>
          <w:b/>
          <w:sz w:val="32"/>
          <w:szCs w:val="32"/>
        </w:rPr>
        <w:t xml:space="preserve"> </w:t>
      </w:r>
      <w:r w:rsidRPr="00E63037">
        <w:rPr>
          <w:b/>
          <w:sz w:val="32"/>
          <w:szCs w:val="32"/>
        </w:rPr>
        <w:t>I</w:t>
      </w:r>
      <w:r w:rsidR="002D3F03">
        <w:rPr>
          <w:b/>
          <w:sz w:val="32"/>
          <w:szCs w:val="32"/>
        </w:rPr>
        <w:t xml:space="preserve"> </w:t>
      </w:r>
      <w:r w:rsidRPr="00E63037">
        <w:rPr>
          <w:b/>
          <w:sz w:val="32"/>
          <w:szCs w:val="32"/>
        </w:rPr>
        <w:t>F</w:t>
      </w:r>
      <w:r w:rsidR="002D3F03">
        <w:rPr>
          <w:b/>
          <w:sz w:val="32"/>
          <w:szCs w:val="32"/>
        </w:rPr>
        <w:t xml:space="preserve"> </w:t>
      </w:r>
      <w:r w:rsidRPr="00E63037">
        <w:rPr>
          <w:b/>
          <w:sz w:val="32"/>
          <w:szCs w:val="32"/>
        </w:rPr>
        <w:t>I</w:t>
      </w:r>
      <w:r w:rsidR="002D3F03">
        <w:rPr>
          <w:b/>
          <w:sz w:val="32"/>
          <w:szCs w:val="32"/>
        </w:rPr>
        <w:t xml:space="preserve"> </w:t>
      </w:r>
      <w:r w:rsidRPr="00E63037">
        <w:rPr>
          <w:b/>
          <w:sz w:val="32"/>
          <w:szCs w:val="32"/>
        </w:rPr>
        <w:t>C</w:t>
      </w:r>
      <w:r w:rsidR="002D3F03">
        <w:rPr>
          <w:b/>
          <w:sz w:val="32"/>
          <w:szCs w:val="32"/>
        </w:rPr>
        <w:t xml:space="preserve"> </w:t>
      </w:r>
      <w:r w:rsidRPr="00E63037">
        <w:rPr>
          <w:b/>
          <w:sz w:val="32"/>
          <w:szCs w:val="32"/>
        </w:rPr>
        <w:t>A</w:t>
      </w:r>
      <w:r w:rsidR="002D3F03">
        <w:rPr>
          <w:b/>
          <w:sz w:val="32"/>
          <w:szCs w:val="32"/>
        </w:rPr>
        <w:t xml:space="preserve"> </w:t>
      </w:r>
      <w:r w:rsidRPr="00E63037">
        <w:rPr>
          <w:b/>
          <w:sz w:val="32"/>
          <w:szCs w:val="32"/>
        </w:rPr>
        <w:t>D</w:t>
      </w:r>
      <w:r w:rsidR="002D3F03">
        <w:rPr>
          <w:b/>
          <w:sz w:val="32"/>
          <w:szCs w:val="32"/>
        </w:rPr>
        <w:t xml:space="preserve"> </w:t>
      </w:r>
      <w:r w:rsidRPr="00E63037">
        <w:rPr>
          <w:b/>
          <w:sz w:val="32"/>
          <w:szCs w:val="32"/>
        </w:rPr>
        <w:t>O</w:t>
      </w:r>
      <w:r w:rsidR="004078C2">
        <w:rPr>
          <w:b/>
          <w:sz w:val="32"/>
          <w:szCs w:val="32"/>
        </w:rPr>
        <w:t xml:space="preserve"> </w:t>
      </w:r>
    </w:p>
    <w:p w14:paraId="0105E2D1" w14:textId="77777777" w:rsidR="00BF66CC" w:rsidRDefault="00BF66CC" w:rsidP="00BF66CC">
      <w:pPr>
        <w:jc w:val="center"/>
        <w:rPr>
          <w:b/>
          <w:sz w:val="28"/>
          <w:szCs w:val="28"/>
        </w:rPr>
      </w:pPr>
    </w:p>
    <w:p w14:paraId="59DB0BEB" w14:textId="77777777" w:rsidR="00631A7E" w:rsidRPr="00631A7E" w:rsidRDefault="000C77E1" w:rsidP="00631A7E">
      <w:pPr>
        <w:jc w:val="both"/>
        <w:rPr>
          <w:sz w:val="24"/>
          <w:szCs w:val="24"/>
        </w:rPr>
      </w:pPr>
      <w:r w:rsidRPr="004B2E8B">
        <w:rPr>
          <w:b/>
          <w:sz w:val="24"/>
          <w:szCs w:val="24"/>
        </w:rPr>
        <w:t>Jaime Mancilla Bahamondes</w:t>
      </w:r>
      <w:r>
        <w:rPr>
          <w:sz w:val="24"/>
          <w:szCs w:val="24"/>
        </w:rPr>
        <w:t xml:space="preserve">, Gerente Regional Antofagasta de </w:t>
      </w:r>
      <w:r w:rsidRPr="002761D9">
        <w:rPr>
          <w:b/>
          <w:sz w:val="24"/>
          <w:szCs w:val="24"/>
        </w:rPr>
        <w:t xml:space="preserve">BCI Seguros Generales, R.U.T. </w:t>
      </w:r>
      <w:r>
        <w:rPr>
          <w:b/>
          <w:sz w:val="24"/>
          <w:szCs w:val="24"/>
        </w:rPr>
        <w:t xml:space="preserve"> </w:t>
      </w:r>
      <w:r w:rsidRPr="002761D9">
        <w:rPr>
          <w:b/>
          <w:sz w:val="24"/>
          <w:szCs w:val="24"/>
        </w:rPr>
        <w:t>99.147.000-K</w:t>
      </w:r>
      <w:r>
        <w:rPr>
          <w:sz w:val="24"/>
          <w:szCs w:val="24"/>
        </w:rPr>
        <w:t xml:space="preserve">, certifica que el señor </w:t>
      </w:r>
      <w:r w:rsidRPr="0083673D">
        <w:rPr>
          <w:b/>
          <w:bCs/>
          <w:lang w:eastAsia="zh-CN"/>
        </w:rPr>
        <w:t>${</w:t>
      </w:r>
      <w:proofErr w:type="spellStart"/>
      <w:proofErr w:type="gramStart"/>
      <w:r w:rsidRPr="0083673D">
        <w:rPr>
          <w:b/>
          <w:bCs/>
          <w:lang w:eastAsia="zh-CN"/>
        </w:rPr>
        <w:t>cliente.nombre</w:t>
      </w:r>
      <w:proofErr w:type="spellEnd"/>
      <w:proofErr w:type="gramEnd"/>
      <w:r w:rsidRPr="0083673D">
        <w:rPr>
          <w:b/>
          <w:bCs/>
          <w:lang w:eastAsia="zh-CN"/>
        </w:rPr>
        <w:t>}</w:t>
      </w:r>
      <w:r>
        <w:rPr>
          <w:b/>
          <w:sz w:val="24"/>
          <w:szCs w:val="24"/>
        </w:rPr>
        <w:t>,</w:t>
      </w:r>
      <w:r w:rsidRPr="002761D9">
        <w:rPr>
          <w:b/>
          <w:sz w:val="24"/>
          <w:szCs w:val="24"/>
        </w:rPr>
        <w:t xml:space="preserve"> Rut </w:t>
      </w:r>
      <w:r w:rsidRPr="0083673D">
        <w:rPr>
          <w:b/>
          <w:bCs/>
          <w:lang w:eastAsia="zh-CN"/>
        </w:rPr>
        <w:t>${</w:t>
      </w:r>
      <w:proofErr w:type="spellStart"/>
      <w:r w:rsidRPr="0083673D">
        <w:rPr>
          <w:b/>
          <w:bCs/>
          <w:lang w:eastAsia="zh-CN"/>
        </w:rPr>
        <w:t>cliente.rut</w:t>
      </w:r>
      <w:proofErr w:type="spellEnd"/>
      <w:r w:rsidRPr="0083673D">
        <w:rPr>
          <w:b/>
          <w:bCs/>
          <w:lang w:eastAsia="zh-CN"/>
        </w:rPr>
        <w:t>}</w:t>
      </w:r>
      <w:r>
        <w:rPr>
          <w:lang w:eastAsia="zh-CN"/>
        </w:rPr>
        <w:t xml:space="preserve"> </w:t>
      </w:r>
      <w:r>
        <w:rPr>
          <w:sz w:val="24"/>
          <w:szCs w:val="24"/>
        </w:rPr>
        <w:t xml:space="preserve">mantiene póliza </w:t>
      </w:r>
      <w:proofErr w:type="spellStart"/>
      <w:r>
        <w:rPr>
          <w:b/>
          <w:sz w:val="24"/>
          <w:szCs w:val="24"/>
        </w:rPr>
        <w:t>nº</w:t>
      </w:r>
      <w:proofErr w:type="spellEnd"/>
      <w:r>
        <w:rPr>
          <w:b/>
          <w:sz w:val="24"/>
          <w:szCs w:val="24"/>
        </w:rPr>
        <w:t xml:space="preserve">  </w:t>
      </w:r>
      <w:r>
        <w:rPr>
          <w:b/>
          <w:bCs/>
          <w:lang w:eastAsia="zh-CN"/>
        </w:rPr>
        <w:t>${</w:t>
      </w:r>
      <w:proofErr w:type="spellStart"/>
      <w:r>
        <w:rPr>
          <w:b/>
          <w:bCs/>
          <w:lang w:eastAsia="zh-CN"/>
        </w:rPr>
        <w:t>poliza.codigo</w:t>
      </w:r>
      <w:proofErr w:type="spellEnd"/>
      <w:r>
        <w:rPr>
          <w:b/>
          <w:bCs/>
          <w:lang w:eastAsia="zh-CN"/>
        </w:rPr>
        <w:t xml:space="preserve">} </w:t>
      </w:r>
      <w:r w:rsidR="00631A7E">
        <w:rPr>
          <w:sz w:val="24"/>
          <w:szCs w:val="24"/>
        </w:rPr>
        <w:t>de Accidentes Personales según el siguiente detalle:</w:t>
      </w:r>
      <w:r w:rsidR="00631A7E">
        <w:rPr>
          <w:b/>
          <w:sz w:val="24"/>
          <w:szCs w:val="24"/>
        </w:rPr>
        <w:t xml:space="preserve"> </w:t>
      </w:r>
    </w:p>
    <w:p w14:paraId="436525B7" w14:textId="77777777" w:rsidR="000C77E1" w:rsidRPr="002761D9" w:rsidRDefault="000C77E1" w:rsidP="000C77E1">
      <w:pPr>
        <w:rPr>
          <w:b/>
          <w:sz w:val="24"/>
          <w:szCs w:val="24"/>
        </w:rPr>
      </w:pPr>
      <w:r w:rsidRPr="002761D9">
        <w:rPr>
          <w:b/>
          <w:sz w:val="24"/>
          <w:szCs w:val="24"/>
        </w:rPr>
        <w:t xml:space="preserve">Vigencia </w:t>
      </w:r>
    </w:p>
    <w:p w14:paraId="1A64BFA4" w14:textId="77777777" w:rsidR="000C77E1" w:rsidRDefault="000C77E1" w:rsidP="000C77E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Desde       </w:t>
      </w:r>
      <w:r>
        <w:rPr>
          <w:lang w:eastAsia="zh-CN"/>
        </w:rPr>
        <w:t>${</w:t>
      </w:r>
      <w:proofErr w:type="spellStart"/>
      <w:proofErr w:type="gramStart"/>
      <w:r>
        <w:rPr>
          <w:lang w:eastAsia="zh-CN"/>
        </w:rPr>
        <w:t>poliza.vigencia</w:t>
      </w:r>
      <w:proofErr w:type="gramEnd"/>
      <w:r>
        <w:rPr>
          <w:lang w:eastAsia="zh-CN"/>
        </w:rPr>
        <w:t>.inicio</w:t>
      </w:r>
      <w:proofErr w:type="spellEnd"/>
      <w:r>
        <w:rPr>
          <w:lang w:eastAsia="zh-CN"/>
        </w:rPr>
        <w:t>}.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Hasta        </w:t>
      </w:r>
      <w:r>
        <w:rPr>
          <w:lang w:eastAsia="zh-CN"/>
        </w:rPr>
        <w:t>${</w:t>
      </w:r>
      <w:proofErr w:type="spellStart"/>
      <w:proofErr w:type="gramStart"/>
      <w:r>
        <w:rPr>
          <w:lang w:eastAsia="zh-CN"/>
        </w:rPr>
        <w:t>poliza.vigencia</w:t>
      </w:r>
      <w:proofErr w:type="gramEnd"/>
      <w:r>
        <w:rPr>
          <w:lang w:eastAsia="zh-CN"/>
        </w:rPr>
        <w:t>.termino</w:t>
      </w:r>
      <w:proofErr w:type="spellEnd"/>
      <w:r>
        <w:rPr>
          <w:lang w:eastAsia="zh-CN"/>
        </w:rPr>
        <w:t>}.</w:t>
      </w:r>
    </w:p>
    <w:p w14:paraId="2618A81C" w14:textId="77777777" w:rsidR="00344067" w:rsidRDefault="00344067" w:rsidP="00BF66CC">
      <w:pPr>
        <w:jc w:val="both"/>
        <w:rPr>
          <w:b/>
          <w:sz w:val="24"/>
          <w:szCs w:val="24"/>
        </w:rPr>
      </w:pPr>
      <w:r w:rsidRPr="00344067">
        <w:rPr>
          <w:b/>
          <w:sz w:val="24"/>
          <w:szCs w:val="24"/>
        </w:rPr>
        <w:t>Forma de Pago</w:t>
      </w:r>
    </w:p>
    <w:p w14:paraId="1AF5F01F" w14:textId="77777777" w:rsidR="00344067" w:rsidRPr="00344067" w:rsidRDefault="00344067" w:rsidP="00BF66CC">
      <w:pPr>
        <w:jc w:val="both"/>
        <w:rPr>
          <w:sz w:val="24"/>
          <w:szCs w:val="24"/>
        </w:rPr>
      </w:pPr>
      <w:r w:rsidRPr="00344067">
        <w:rPr>
          <w:sz w:val="24"/>
          <w:szCs w:val="24"/>
        </w:rPr>
        <w:t>Al Contado.-</w:t>
      </w:r>
    </w:p>
    <w:p w14:paraId="6809A6B5" w14:textId="77777777" w:rsidR="002761D9" w:rsidRDefault="002761D9" w:rsidP="00BF66CC">
      <w:pPr>
        <w:jc w:val="both"/>
        <w:rPr>
          <w:b/>
          <w:sz w:val="24"/>
          <w:szCs w:val="24"/>
        </w:rPr>
      </w:pPr>
      <w:r w:rsidRPr="002761D9">
        <w:rPr>
          <w:b/>
          <w:sz w:val="24"/>
          <w:szCs w:val="24"/>
        </w:rPr>
        <w:t xml:space="preserve">Cobertura </w:t>
      </w:r>
    </w:p>
    <w:p w14:paraId="554D589A" w14:textId="77777777" w:rsidR="007E5881" w:rsidRDefault="007E5881" w:rsidP="007E5881">
      <w:pPr>
        <w:jc w:val="both"/>
        <w:rPr>
          <w:sz w:val="24"/>
          <w:szCs w:val="24"/>
        </w:rPr>
      </w:pPr>
      <w:r>
        <w:rPr>
          <w:sz w:val="24"/>
          <w:szCs w:val="24"/>
        </w:rPr>
        <w:t>Accidentes Personales por los montos que se indican</w:t>
      </w:r>
    </w:p>
    <w:p w14:paraId="134CE689" w14:textId="77777777" w:rsidR="007E5881" w:rsidRPr="00583A08" w:rsidRDefault="007E5881" w:rsidP="007E5881">
      <w:pPr>
        <w:rPr>
          <w:lang w:val="es-CL"/>
        </w:rPr>
      </w:pPr>
      <w:r>
        <w:rPr>
          <w:lang w:val="es-CL"/>
        </w:rPr>
        <w:t>- PLAN A: MUERTE ACCIDENTAL</w:t>
      </w:r>
      <w:r>
        <w:rPr>
          <w:lang w:val="es-CL"/>
        </w:rPr>
        <w:tab/>
      </w:r>
      <w:r>
        <w:rPr>
          <w:lang w:val="es-CL"/>
        </w:rPr>
        <w:tab/>
      </w:r>
      <w:r>
        <w:rPr>
          <w:lang w:val="es-CL"/>
        </w:rPr>
        <w:tab/>
        <w:t>UF. 500.-</w:t>
      </w:r>
      <w:r>
        <w:rPr>
          <w:lang w:val="es-CL"/>
        </w:rPr>
        <w:br/>
        <w:t>- PLAN B: INVALIDEZ POR ACCIDENTE</w:t>
      </w:r>
      <w:r>
        <w:rPr>
          <w:lang w:val="es-CL"/>
        </w:rPr>
        <w:tab/>
      </w:r>
      <w:r>
        <w:rPr>
          <w:lang w:val="es-CL"/>
        </w:rPr>
        <w:tab/>
        <w:t>UF. 500.-</w:t>
      </w:r>
    </w:p>
    <w:p w14:paraId="4AFDCBB9" w14:textId="77777777" w:rsidR="00F2151C" w:rsidRDefault="002761D9" w:rsidP="000C77E1">
      <w:pPr>
        <w:spacing w:line="240" w:lineRule="auto"/>
        <w:rPr>
          <w:b/>
          <w:sz w:val="24"/>
          <w:szCs w:val="24"/>
        </w:rPr>
      </w:pPr>
      <w:r w:rsidRPr="002761D9">
        <w:rPr>
          <w:b/>
          <w:sz w:val="24"/>
          <w:szCs w:val="24"/>
        </w:rPr>
        <w:t xml:space="preserve">Materia </w:t>
      </w:r>
    </w:p>
    <w:p w14:paraId="0834E067" w14:textId="0BE0D2A5" w:rsidR="002761D9" w:rsidRPr="000C77E1" w:rsidRDefault="000C77E1" w:rsidP="00F2151C">
      <w:pPr>
        <w:spacing w:after="0" w:line="240" w:lineRule="auto"/>
        <w:rPr>
          <w:lang w:eastAsia="zh-CN"/>
        </w:rPr>
      </w:pPr>
      <w:bookmarkStart w:id="0" w:name="_GoBack"/>
      <w:bookmarkEnd w:id="0"/>
      <w:r>
        <w:rPr>
          <w:lang w:eastAsia="zh-CN"/>
        </w:rPr>
        <w:t>${</w:t>
      </w:r>
      <w:proofErr w:type="spellStart"/>
      <w:r>
        <w:rPr>
          <w:lang w:eastAsia="zh-CN"/>
        </w:rPr>
        <w:t>items</w:t>
      </w:r>
      <w:proofErr w:type="spellEnd"/>
      <w:r>
        <w:rPr>
          <w:lang w:eastAsia="zh-CN"/>
        </w:rPr>
        <w:t>}</w:t>
      </w:r>
      <w:r w:rsidR="002761D9" w:rsidRPr="002761D9">
        <w:rPr>
          <w:b/>
          <w:sz w:val="24"/>
          <w:szCs w:val="24"/>
        </w:rPr>
        <w:t xml:space="preserve"> </w:t>
      </w: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726"/>
        <w:gridCol w:w="2388"/>
        <w:gridCol w:w="1559"/>
        <w:gridCol w:w="2268"/>
        <w:gridCol w:w="1553"/>
      </w:tblGrid>
      <w:tr w:rsidR="002761D9" w14:paraId="34DD6F88" w14:textId="77777777" w:rsidTr="007E5881">
        <w:tc>
          <w:tcPr>
            <w:tcW w:w="726" w:type="dxa"/>
            <w:tcBorders>
              <w:bottom w:val="single" w:sz="4" w:space="0" w:color="auto"/>
            </w:tcBorders>
          </w:tcPr>
          <w:p w14:paraId="6F917F98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ITEM</w:t>
            </w:r>
          </w:p>
        </w:tc>
        <w:tc>
          <w:tcPr>
            <w:tcW w:w="2388" w:type="dxa"/>
            <w:tcBorders>
              <w:bottom w:val="single" w:sz="4" w:space="0" w:color="auto"/>
            </w:tcBorders>
          </w:tcPr>
          <w:p w14:paraId="3BD8E28E" w14:textId="77777777" w:rsidR="002761D9" w:rsidRPr="002761D9" w:rsidRDefault="007E5881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NOMBRE</w:t>
            </w:r>
          </w:p>
        </w:tc>
        <w:tc>
          <w:tcPr>
            <w:tcW w:w="1559" w:type="dxa"/>
          </w:tcPr>
          <w:p w14:paraId="0A7830A4" w14:textId="77777777" w:rsidR="002761D9" w:rsidRPr="002761D9" w:rsidRDefault="007E5881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RUT</w:t>
            </w:r>
          </w:p>
        </w:tc>
        <w:tc>
          <w:tcPr>
            <w:tcW w:w="2268" w:type="dxa"/>
          </w:tcPr>
          <w:p w14:paraId="3FEEA8E5" w14:textId="77777777" w:rsidR="002761D9" w:rsidRPr="002761D9" w:rsidRDefault="007E5881" w:rsidP="00BA766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FECHA DE NACIMIENTO</w:t>
            </w:r>
          </w:p>
        </w:tc>
        <w:tc>
          <w:tcPr>
            <w:tcW w:w="1553" w:type="dxa"/>
          </w:tcPr>
          <w:p w14:paraId="41D21E33" w14:textId="77777777" w:rsidR="002761D9" w:rsidRPr="002761D9" w:rsidRDefault="007E5881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OCUPACIÓN</w:t>
            </w:r>
          </w:p>
        </w:tc>
      </w:tr>
      <w:tr w:rsidR="00A252DA" w14:paraId="66E80C70" w14:textId="77777777" w:rsidTr="007E5881">
        <w:tc>
          <w:tcPr>
            <w:tcW w:w="726" w:type="dxa"/>
          </w:tcPr>
          <w:p w14:paraId="2E0C888D" w14:textId="77777777" w:rsidR="00A252DA" w:rsidRDefault="00D050EF" w:rsidP="00A252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88" w:type="dxa"/>
          </w:tcPr>
          <w:p w14:paraId="31DF6263" w14:textId="77777777" w:rsidR="00A252DA" w:rsidRPr="000C77E1" w:rsidRDefault="000C77E1" w:rsidP="007E5881">
            <w:r w:rsidRPr="000C77E1">
              <w:rPr>
                <w:lang w:val="en-US"/>
              </w:rPr>
              <w:t>${</w:t>
            </w:r>
            <w:proofErr w:type="gramStart"/>
            <w:r w:rsidRPr="000C77E1">
              <w:rPr>
                <w:lang w:val="en-US"/>
              </w:rPr>
              <w:t>item.columna5.valor</w:t>
            </w:r>
            <w:proofErr w:type="gramEnd"/>
            <w:r w:rsidRPr="000C77E1">
              <w:rPr>
                <w:lang w:val="en-US"/>
              </w:rPr>
              <w:t>}</w:t>
            </w:r>
          </w:p>
        </w:tc>
        <w:tc>
          <w:tcPr>
            <w:tcW w:w="1559" w:type="dxa"/>
          </w:tcPr>
          <w:p w14:paraId="61CE4FA6" w14:textId="77777777" w:rsidR="00A252DA" w:rsidRPr="000C77E1" w:rsidRDefault="000C77E1" w:rsidP="006872BD">
            <w:r w:rsidRPr="000C77E1">
              <w:rPr>
                <w:lang w:val="en-US"/>
              </w:rPr>
              <w:t>${</w:t>
            </w:r>
            <w:proofErr w:type="gramStart"/>
            <w:r w:rsidRPr="000C77E1">
              <w:rPr>
                <w:lang w:val="en-US"/>
              </w:rPr>
              <w:t>item.columna1.valor</w:t>
            </w:r>
            <w:proofErr w:type="gramEnd"/>
            <w:r w:rsidRPr="000C77E1">
              <w:rPr>
                <w:lang w:val="en-US"/>
              </w:rPr>
              <w:t>}</w:t>
            </w:r>
          </w:p>
        </w:tc>
        <w:tc>
          <w:tcPr>
            <w:tcW w:w="2268" w:type="dxa"/>
          </w:tcPr>
          <w:p w14:paraId="42D26B6C" w14:textId="77777777" w:rsidR="00A252DA" w:rsidRPr="000C77E1" w:rsidRDefault="000C77E1" w:rsidP="00270AEA">
            <w:pPr>
              <w:jc w:val="center"/>
            </w:pPr>
            <w:r w:rsidRPr="000C77E1">
              <w:rPr>
                <w:lang w:val="en-US"/>
              </w:rPr>
              <w:t>${</w:t>
            </w:r>
            <w:proofErr w:type="gramStart"/>
            <w:r w:rsidRPr="000C77E1">
              <w:rPr>
                <w:lang w:val="en-US"/>
              </w:rPr>
              <w:t>item.columna2.valor</w:t>
            </w:r>
            <w:proofErr w:type="gramEnd"/>
            <w:r w:rsidRPr="000C77E1">
              <w:rPr>
                <w:lang w:val="en-US"/>
              </w:rPr>
              <w:t>}</w:t>
            </w:r>
          </w:p>
        </w:tc>
        <w:tc>
          <w:tcPr>
            <w:tcW w:w="1553" w:type="dxa"/>
          </w:tcPr>
          <w:p w14:paraId="1D6FD917" w14:textId="77777777" w:rsidR="00A252DA" w:rsidRDefault="007E5881" w:rsidP="00A252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CHOFER</w:t>
            </w:r>
          </w:p>
        </w:tc>
      </w:tr>
    </w:tbl>
    <w:p w14:paraId="6F3210A8" w14:textId="77777777" w:rsidR="002761D9" w:rsidRDefault="002761D9" w:rsidP="00BF66CC">
      <w:pPr>
        <w:jc w:val="both"/>
        <w:rPr>
          <w:sz w:val="24"/>
          <w:szCs w:val="24"/>
        </w:rPr>
      </w:pPr>
    </w:p>
    <w:p w14:paraId="6EB5F36A" w14:textId="77777777" w:rsidR="00DE673D" w:rsidRDefault="00344067" w:rsidP="00BF66C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Póliza intermediada por </w:t>
      </w:r>
      <w:r w:rsidRPr="008C0F51">
        <w:rPr>
          <w:b/>
          <w:sz w:val="24"/>
          <w:szCs w:val="24"/>
        </w:rPr>
        <w:t>Miguel Bruna Lázaro</w:t>
      </w:r>
      <w:r>
        <w:rPr>
          <w:sz w:val="24"/>
          <w:szCs w:val="24"/>
        </w:rPr>
        <w:t>, Corredor de Seguros, Rut: 9.197.967-5</w:t>
      </w:r>
    </w:p>
    <w:p w14:paraId="55482969" w14:textId="77777777" w:rsidR="00DE673D" w:rsidRDefault="00DE673D" w:rsidP="00BF66CC">
      <w:pPr>
        <w:jc w:val="both"/>
        <w:rPr>
          <w:sz w:val="24"/>
          <w:szCs w:val="24"/>
        </w:rPr>
      </w:pPr>
      <w:r>
        <w:rPr>
          <w:sz w:val="24"/>
          <w:szCs w:val="24"/>
        </w:rPr>
        <w:t>Se extiende el presente certificado a solicitud del interesado para ser presentado en donde estime conveniente, sin ulterior responsabilidad para esta compañía aseguradora.</w:t>
      </w:r>
    </w:p>
    <w:p w14:paraId="4C697D61" w14:textId="77777777" w:rsidR="000C77E1" w:rsidRDefault="000C77E1" w:rsidP="000C77E1">
      <w:pPr>
        <w:spacing w:after="0" w:line="240" w:lineRule="auto"/>
        <w:rPr>
          <w:lang w:eastAsia="zh-CN"/>
        </w:rPr>
      </w:pPr>
      <w:r>
        <w:rPr>
          <w:lang w:eastAsia="zh-CN"/>
        </w:rPr>
        <w:t>${/</w:t>
      </w:r>
      <w:proofErr w:type="spellStart"/>
      <w:r>
        <w:rPr>
          <w:lang w:eastAsia="zh-CN"/>
        </w:rPr>
        <w:t>items</w:t>
      </w:r>
      <w:proofErr w:type="spellEnd"/>
      <w:r>
        <w:rPr>
          <w:lang w:eastAsia="zh-CN"/>
        </w:rPr>
        <w:t>}</w:t>
      </w:r>
    </w:p>
    <w:p w14:paraId="05FBE316" w14:textId="77777777" w:rsidR="00DE673D" w:rsidRDefault="00DE673D" w:rsidP="00BF66CC">
      <w:pPr>
        <w:jc w:val="both"/>
        <w:rPr>
          <w:sz w:val="24"/>
          <w:szCs w:val="24"/>
        </w:rPr>
      </w:pPr>
    </w:p>
    <w:p w14:paraId="2B43653C" w14:textId="77777777" w:rsidR="00DE673D" w:rsidRDefault="00DE673D" w:rsidP="00BF66CC">
      <w:pPr>
        <w:jc w:val="both"/>
        <w:rPr>
          <w:sz w:val="24"/>
          <w:szCs w:val="24"/>
        </w:rPr>
      </w:pPr>
      <w:r>
        <w:rPr>
          <w:sz w:val="24"/>
          <w:szCs w:val="24"/>
        </w:rPr>
        <w:t>Antofagasta,</w:t>
      </w:r>
      <w:r w:rsidR="000C77E1">
        <w:rPr>
          <w:sz w:val="24"/>
          <w:szCs w:val="24"/>
        </w:rPr>
        <w:t>11 de marzo de 2021</w:t>
      </w:r>
      <w:r w:rsidR="006007F0">
        <w:rPr>
          <w:sz w:val="24"/>
          <w:szCs w:val="24"/>
        </w:rPr>
        <w:t>.</w:t>
      </w:r>
    </w:p>
    <w:p w14:paraId="538F8902" w14:textId="77777777" w:rsidR="00DE673D" w:rsidRPr="002761D9" w:rsidRDefault="00DE673D" w:rsidP="00BF66CC">
      <w:pPr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Cc</w:t>
      </w:r>
      <w:proofErr w:type="spellEnd"/>
      <w:r>
        <w:rPr>
          <w:sz w:val="24"/>
          <w:szCs w:val="24"/>
        </w:rPr>
        <w:t>: Archivo.</w:t>
      </w:r>
    </w:p>
    <w:sectPr w:rsidR="00DE673D" w:rsidRPr="002761D9" w:rsidSect="001950F7">
      <w:pgSz w:w="12240" w:h="15840" w:code="1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77E1"/>
    <w:rsid w:val="0006279D"/>
    <w:rsid w:val="00096D55"/>
    <w:rsid w:val="000C77E1"/>
    <w:rsid w:val="00104C51"/>
    <w:rsid w:val="00153F3A"/>
    <w:rsid w:val="00157698"/>
    <w:rsid w:val="001950F7"/>
    <w:rsid w:val="001B65FB"/>
    <w:rsid w:val="001E084B"/>
    <w:rsid w:val="00210EEC"/>
    <w:rsid w:val="002365D7"/>
    <w:rsid w:val="00270AEA"/>
    <w:rsid w:val="002761D9"/>
    <w:rsid w:val="002D3F03"/>
    <w:rsid w:val="003116AF"/>
    <w:rsid w:val="003211A7"/>
    <w:rsid w:val="00344067"/>
    <w:rsid w:val="004078C2"/>
    <w:rsid w:val="00480671"/>
    <w:rsid w:val="004A00E1"/>
    <w:rsid w:val="004B2E8B"/>
    <w:rsid w:val="004C1324"/>
    <w:rsid w:val="005E7C24"/>
    <w:rsid w:val="005F046B"/>
    <w:rsid w:val="006007F0"/>
    <w:rsid w:val="00631A7E"/>
    <w:rsid w:val="00685FD8"/>
    <w:rsid w:val="006872BD"/>
    <w:rsid w:val="006B2B7D"/>
    <w:rsid w:val="006D16B0"/>
    <w:rsid w:val="007953BE"/>
    <w:rsid w:val="007C73BB"/>
    <w:rsid w:val="007E5881"/>
    <w:rsid w:val="008275AA"/>
    <w:rsid w:val="00894022"/>
    <w:rsid w:val="008C0F51"/>
    <w:rsid w:val="00993A67"/>
    <w:rsid w:val="00A252DA"/>
    <w:rsid w:val="00A70B07"/>
    <w:rsid w:val="00BA766A"/>
    <w:rsid w:val="00BD1416"/>
    <w:rsid w:val="00BF2D31"/>
    <w:rsid w:val="00BF66CC"/>
    <w:rsid w:val="00C9017A"/>
    <w:rsid w:val="00D050EF"/>
    <w:rsid w:val="00D42E04"/>
    <w:rsid w:val="00D84197"/>
    <w:rsid w:val="00DA022A"/>
    <w:rsid w:val="00DE673D"/>
    <w:rsid w:val="00E20E31"/>
    <w:rsid w:val="00E63037"/>
    <w:rsid w:val="00E70107"/>
    <w:rsid w:val="00F2151C"/>
    <w:rsid w:val="00F51B63"/>
    <w:rsid w:val="00F61743"/>
    <w:rsid w:val="00F73A46"/>
    <w:rsid w:val="00F85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80A59D"/>
  <w15:docId w15:val="{568D6745-61D1-4ECF-9727-11DD051C2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2761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8940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9402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8564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uario\OneDrive\BrunaSeguros\Quiborax\RC%202020\CERTIFICADO%20ACC.%20PERSONALES%20-%20QUIBORAX%20-%20BCI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CERTIFICADO ACC. PERSONALES - QUIBORAX - BCI</Template>
  <TotalTime>8</TotalTime>
  <Pages>1</Pages>
  <Words>155</Words>
  <Characters>856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 Bruna</dc:creator>
  <cp:keywords/>
  <dc:description/>
  <cp:lastModifiedBy>Paolo Bruna</cp:lastModifiedBy>
  <cp:revision>2</cp:revision>
  <cp:lastPrinted>2017-05-09T13:21:00Z</cp:lastPrinted>
  <dcterms:created xsi:type="dcterms:W3CDTF">2021-03-11T18:11:00Z</dcterms:created>
  <dcterms:modified xsi:type="dcterms:W3CDTF">2021-03-11T18:27:00Z</dcterms:modified>
</cp:coreProperties>
</file>