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08-05-2024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AP62311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 de Carga por Carretera Nacional e Internacional Nancy Lidia Mamani Ramos EIRL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7.695.978-9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Calle 1 3341, Población Flor del 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976990076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undefined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