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1E8A1FDF" w:rsidR="009343B2" w:rsidRDefault="00F36A8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Resumen </w:t>
      </w:r>
      <w:r w:rsidR="00AD5CC3">
        <w:rPr>
          <w:b/>
          <w:bCs/>
          <w:sz w:val="44"/>
          <w:szCs w:val="44"/>
        </w:rPr>
        <w:t>de Seguros</w:t>
      </w:r>
    </w:p>
    <w:p w14:paraId="395E5463" w14:textId="77777777" w:rsidR="00F36A83" w:rsidRDefault="00F36A83" w:rsidP="00F36A83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  <w:bookmarkStart w:id="0" w:name="_GoBack"/>
      <w:bookmarkEnd w:id="0"/>
    </w:p>
    <w:p w14:paraId="72D83214" w14:textId="77777777" w:rsidR="00F36A83" w:rsidRDefault="00F36A83" w:rsidP="00F36A8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Responsabilidad Civil - General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Distribuidora Arauco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76.416.111-4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Alejandro Azola 2303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Distribuidora Arauco Spa.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76.416.111-4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Alejandro Azola 2303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5,13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32,13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1F486E3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650BC893" w14:textId="18B08B81" w:rsidR="00264FC9" w:rsidRDefault="00264FC9" w:rsidP="00264FC9">
      <w:pPr>
        <w:spacing w:line="240" w:lineRule="auto"/>
        <w:jc w:val="both"/>
      </w:pPr>
      <w:r>
        <w:rPr>
          <w:b/>
          <w:bCs/>
          <w:lang w:eastAsia="zh-CN"/>
        </w:rPr>
        <w:tab/>
      </w:r>
      <w:r w:rsidRPr="00B41444">
        <w:t>Cubre la Responsabilidad Civil EXTRACONTRACTUAL por las eventuales indemnizaciones que el o los asegurados se encuentren obligados a pagar por sentencia judicial o extrajudicial celebrados por el asegurado y aceptada por la compañía, cuando sea civilmente responsable</w:t>
      </w:r>
      <w:r>
        <w:t xml:space="preserve"> s</w:t>
      </w:r>
      <w:r w:rsidR="00B41444">
        <w:t xml:space="preserve">egún póliza de Responsabilidad Civil, inscrita en el registro de pólizas de la S.V.S., bajo el código POL 1 2013 1531, incluyendo adicionales de: </w:t>
      </w:r>
    </w:p>
    <w:p w14:paraId="1C5D8EDB" w14:textId="5CC91475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Responsabilidad </w:t>
      </w:r>
      <w:r w:rsidR="00264FC9" w:rsidRPr="00264FC9">
        <w:t>Vehicular</w:t>
      </w:r>
      <w:r w:rsidRPr="00264FC9">
        <w:t xml:space="preserve"> </w:t>
      </w:r>
      <w:r w:rsidRPr="00264FC9">
        <w:rPr>
          <w:sz w:val="18"/>
          <w:szCs w:val="18"/>
        </w:rPr>
        <w:t>CAD 1 2013 1759.</w:t>
      </w:r>
    </w:p>
    <w:p w14:paraId="6BB7DCE2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Cláusula de Responsabilidad Civil para Empresas de Transporte de carga </w:t>
      </w:r>
      <w:r w:rsidRPr="00264FC9">
        <w:rPr>
          <w:sz w:val="18"/>
          <w:szCs w:val="18"/>
        </w:rPr>
        <w:t>CAD 1 2013 1761.</w:t>
      </w:r>
    </w:p>
    <w:p w14:paraId="643A5815" w14:textId="5EB5EEF2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</w:t>
      </w:r>
      <w:r w:rsidR="00264FC9">
        <w:t>R</w:t>
      </w:r>
      <w:r w:rsidRPr="00264FC9">
        <w:t xml:space="preserve">esponsabilidad </w:t>
      </w:r>
      <w:r w:rsidR="00264FC9">
        <w:t>C</w:t>
      </w:r>
      <w:r w:rsidRPr="00264FC9">
        <w:t xml:space="preserve">ivil patronal. </w:t>
      </w:r>
      <w:r w:rsidRPr="00264FC9">
        <w:rPr>
          <w:sz w:val="18"/>
          <w:szCs w:val="18"/>
        </w:rPr>
        <w:t>CAD 1 2013 1765</w:t>
      </w:r>
      <w:r w:rsidR="00264FC9" w:rsidRPr="00264FC9">
        <w:rPr>
          <w:sz w:val="18"/>
          <w:szCs w:val="18"/>
        </w:rPr>
        <w:t>.</w:t>
      </w:r>
    </w:p>
    <w:p w14:paraId="380B9C97" w14:textId="07EB2D1F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Cláusula de </w:t>
      </w:r>
      <w:r w:rsidR="00264FC9">
        <w:t>R</w:t>
      </w:r>
      <w:r w:rsidRPr="00264FC9">
        <w:t xml:space="preserve">esponsabilidad Civil cruzada </w:t>
      </w:r>
      <w:r w:rsidRPr="00264FC9">
        <w:rPr>
          <w:sz w:val="18"/>
          <w:szCs w:val="18"/>
        </w:rPr>
        <w:t>CAD 1 2013 1766</w:t>
      </w:r>
      <w:r w:rsidR="00264FC9" w:rsidRPr="00264FC9">
        <w:rPr>
          <w:sz w:val="18"/>
          <w:szCs w:val="18"/>
        </w:rPr>
        <w:t>.</w:t>
      </w:r>
    </w:p>
    <w:p w14:paraId="15F58E1D" w14:textId="704B3B79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</w:t>
      </w:r>
      <w:r w:rsidR="00264FC9">
        <w:t>R</w:t>
      </w:r>
      <w:r w:rsidRPr="00264FC9">
        <w:t xml:space="preserve">esponsabilidad Civil para Empresas de Transporte de persona. </w:t>
      </w:r>
      <w:r w:rsidRPr="00264FC9">
        <w:rPr>
          <w:sz w:val="18"/>
          <w:szCs w:val="18"/>
        </w:rPr>
        <w:t>CAD 1 2013 1799.</w:t>
      </w:r>
    </w:p>
    <w:p w14:paraId="78E73D97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de trabajos efectuados por empresa del ramo de la Construcción. </w:t>
      </w:r>
      <w:r w:rsidRPr="00264FC9">
        <w:rPr>
          <w:sz w:val="18"/>
          <w:szCs w:val="18"/>
        </w:rPr>
        <w:t>CAD 1 2013 0788</w:t>
      </w:r>
      <w:r w:rsidR="00264FC9" w:rsidRPr="00264FC9">
        <w:rPr>
          <w:sz w:val="18"/>
          <w:szCs w:val="18"/>
        </w:rPr>
        <w:t>.</w:t>
      </w:r>
    </w:p>
    <w:p w14:paraId="29F5F1D9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para empresas fábricas manufactureras, artesanías, oficinas o administraciones. </w:t>
      </w:r>
      <w:r w:rsidRPr="00264FC9">
        <w:rPr>
          <w:sz w:val="18"/>
          <w:szCs w:val="18"/>
        </w:rPr>
        <w:t>CAD 1 2013 1802.</w:t>
      </w:r>
    </w:p>
    <w:p w14:paraId="56CE970C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propietarios de Inmuebles. </w:t>
      </w:r>
      <w:r w:rsidRPr="00264FC9">
        <w:rPr>
          <w:sz w:val="18"/>
          <w:szCs w:val="18"/>
        </w:rPr>
        <w:t>CAD 1 2013 1803.</w:t>
      </w:r>
    </w:p>
    <w:p w14:paraId="7612ECA8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Contaminación </w:t>
      </w:r>
      <w:r w:rsidRPr="00264FC9">
        <w:rPr>
          <w:sz w:val="18"/>
          <w:szCs w:val="18"/>
        </w:rPr>
        <w:t>CAD 1 2013 1767.</w:t>
      </w:r>
    </w:p>
    <w:p w14:paraId="4CCA6F98" w14:textId="316BE22B" w:rsidR="00B41444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Responsabilidad Civil de Equipo </w:t>
      </w:r>
      <w:r w:rsidR="00264FC9" w:rsidRPr="00264FC9">
        <w:t>Móvil</w:t>
      </w:r>
      <w:r w:rsidRPr="00264FC9">
        <w:t xml:space="preserve"> </w:t>
      </w:r>
      <w:r w:rsidRPr="00264FC9">
        <w:rPr>
          <w:sz w:val="18"/>
          <w:szCs w:val="18"/>
        </w:rPr>
        <w:t>CAD 1 2013 1773.</w:t>
      </w:r>
    </w:p>
    <w:p w14:paraId="42FA28DC" w14:textId="11FE6AEC" w:rsidR="00B41444" w:rsidRDefault="00B41444">
      <w:pPr>
        <w:spacing w:line="240" w:lineRule="auto"/>
      </w:pPr>
    </w:p>
    <w:p w14:paraId="483A6894" w14:textId="33AA4451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2ACFE18A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36A83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040C3192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 xml:space="preserve">ITEM </w:t>
      </w:r>
      <w:r>
        <w:rPr>
          <w:lang w:eastAsia="zh-CN"/>
        </w:rPr>
        <w:tab/>
        <w:t xml:space="preserve"> 1</w:t>
      </w:r>
      <w:proofErr w:type="spellStart"/>
      <w:r>
        <w:rPr>
          <w:lang w:eastAsia="zh-CN"/>
        </w:rPr>
        <w:t/>
      </w:r>
      <w:r w:rsidRPr="00F36A83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3EC67B2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p w14:paraId="2F52F7F3" w14:textId="77777777" w:rsidR="00264FC9" w:rsidRDefault="00264FC9" w:rsidP="00264FC9">
      <w:pPr>
        <w:spacing w:line="240" w:lineRule="auto"/>
        <w:rPr>
          <w:lang w:eastAsia="zh-CN"/>
        </w:rPr>
      </w:pP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972"/>
        <w:gridCol w:w="992"/>
        <w:gridCol w:w="2680"/>
      </w:tblGrid>
      <w:tr w:rsidR="001D2A42" w:rsidRPr="00CF7A92" w14:paraId="4F8E7F20" w14:textId="77777777" w:rsidTr="004F3504">
        <w:tc>
          <w:tcPr>
            <w:tcW w:w="2410" w:type="dxa"/>
          </w:tcPr>
          <w:p w14:paraId="1CFEE86A" w14:textId="77777777" w:rsidR="001D2A42" w:rsidRPr="00CF7A92" w:rsidRDefault="001D2A42" w:rsidP="0024209A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Localización del riesgo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64DEB9E5" w14:textId="0CBD5671" w:rsidR="001D2A42" w:rsidRPr="00CF7A92" w:rsidRDefault="001D2A42" w:rsidP="0024209A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Flotante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217C12A7" w14:textId="77777777" w:rsidTr="004F3504">
        <w:tc>
          <w:tcPr>
            <w:tcW w:w="2410" w:type="dxa"/>
          </w:tcPr>
          <w:p w14:paraId="18AF4536" w14:textId="7AC7349C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Actividad de la Empresa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3017F0C2" w14:textId="51FBED2C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Servicios de frigoríficos y Locales Comerciales/Carnicerías y bodegas en distintos lugares donde operan sus empresas relacionadas.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3DEA1288" w14:textId="77777777" w:rsidTr="004F3504">
        <w:tc>
          <w:tcPr>
            <w:tcW w:w="2410" w:type="dxa"/>
          </w:tcPr>
          <w:p w14:paraId="28AFCEE9" w14:textId="530AC44C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Ubicación del riesgo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2972" w:type="dxa"/>
          </w:tcPr>
          <w:p w14:paraId="7BA183C7" w14:textId="706F5FEF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Av. Alejandro Azolas n°2303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992" w:type="dxa"/>
          </w:tcPr>
          <w:p w14:paraId="7E495FE7" w14:textId="0A39A2F5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Ciudad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2680" w:type="dxa"/>
          </w:tcPr>
          <w:p w14:paraId="5FF10F70" w14:textId="43A6147C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Arica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7CDCD0E0" w14:textId="77777777" w:rsidTr="004F3504">
        <w:tc>
          <w:tcPr>
            <w:tcW w:w="2410" w:type="dxa"/>
          </w:tcPr>
          <w:p w14:paraId="60744A13" w14:textId="1FCD8A84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Observación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4CA8A55D" w14:textId="4F29265E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Todas las ubicaciones en que el asegurado realice la actividad asegurada, dentro del Territorio Nacional.
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</w:tbl>
    <w:p w14:paraId="411EDF51" w14:textId="77777777" w:rsidR="00264FC9" w:rsidRDefault="00264FC9" w:rsidP="004F3504">
      <w:pPr>
        <w:spacing w:before="240"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7518" w14:paraId="40F8A328" w14:textId="77777777" w:rsidTr="0049292C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465EBDBE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bookmarkStart w:id="1" w:name="_Hlk68627660"/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3BA1F784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4FA16675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DE478BB" w14:textId="77777777" w:rsidR="00797518" w:rsidRPr="00FC60C0" w:rsidRDefault="00797518" w:rsidP="0049292C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797518" w14:paraId="767A20BF" w14:textId="77777777" w:rsidTr="0049292C">
        <w:trPr>
          <w:trHeight w:val="20"/>
        </w:trPr>
        <w:tc>
          <w:tcPr>
            <w:tcW w:w="709" w:type="dxa"/>
          </w:tcPr>
          <w:p w14:paraId="1D980DE0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D5903C5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GENERAL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0AF27BA7" w14:textId="77777777" w:rsidR="00797518" w:rsidRDefault="00797518" w:rsidP="0049292C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37E7C7A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7518" w14:paraId="00165004" w14:textId="77777777" w:rsidTr="0049292C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464723B7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323205B6" w14:textId="77777777" w:rsidR="00797518" w:rsidRDefault="00797518" w:rsidP="0049292C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4411F5FA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7518" w14:paraId="7F437EE2" w14:textId="77777777" w:rsidTr="0049292C">
        <w:trPr>
          <w:trHeight w:val="20"/>
        </w:trPr>
        <w:tc>
          <w:tcPr>
            <w:tcW w:w="4678" w:type="dxa"/>
            <w:gridSpan w:val="2"/>
          </w:tcPr>
          <w:p w14:paraId="730854E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1AE55F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8250527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5,13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7518" w14:paraId="432035ED" w14:textId="77777777" w:rsidTr="0049292C">
        <w:trPr>
          <w:trHeight w:val="20"/>
        </w:trPr>
        <w:tc>
          <w:tcPr>
            <w:tcW w:w="4678" w:type="dxa"/>
            <w:gridSpan w:val="2"/>
          </w:tcPr>
          <w:p w14:paraId="5B679C83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30EC238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E1BFF5B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32,13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bookmarkEnd w:id="1"/>
    <w:p w14:paraId="73DFF232" w14:textId="77777777" w:rsidR="000E22BE" w:rsidRDefault="00264FC9" w:rsidP="000E22BE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4492C3F" w14:textId="7D6F0D35" w:rsidR="009343B2" w:rsidRPr="000E22BE" w:rsidRDefault="000E22BE" w:rsidP="00F36A83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  <w:r w:rsidR="00AD5CC3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0ABDD79B" w:rsidR="009343B2" w:rsidRDefault="004F350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30051825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77777777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77777777" w:rsidR="009343B2" w:rsidRDefault="00AD5CC3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015D21B1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 w:rsidSect="007D5135">
      <w:headerReference w:type="default" r:id="rId9"/>
      <w:footerReference w:type="default" r:id="rId10"/>
      <w:pgSz w:w="12240" w:h="15840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93B6C" w14:textId="77777777" w:rsidR="00130B91" w:rsidRDefault="00130B91">
      <w:pPr>
        <w:spacing w:line="240" w:lineRule="auto"/>
      </w:pPr>
      <w:r>
        <w:separator/>
      </w:r>
    </w:p>
  </w:endnote>
  <w:endnote w:type="continuationSeparator" w:id="0">
    <w:p w14:paraId="4BC53F78" w14:textId="77777777" w:rsidR="00130B91" w:rsidRDefault="00130B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Hlk44022864"/>
  <w:bookmarkStart w:id="3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2"/>
    <w:bookmarkEnd w:id="3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24075" w14:textId="77777777" w:rsidR="00130B91" w:rsidRDefault="00130B91">
      <w:pPr>
        <w:spacing w:line="240" w:lineRule="auto"/>
      </w:pPr>
      <w:r>
        <w:separator/>
      </w:r>
    </w:p>
  </w:footnote>
  <w:footnote w:type="continuationSeparator" w:id="0">
    <w:p w14:paraId="75FFEC61" w14:textId="77777777" w:rsidR="00130B91" w:rsidRDefault="00130B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3590FA7E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656325"/>
    <w:multiLevelType w:val="hybridMultilevel"/>
    <w:tmpl w:val="8FC85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32D46"/>
    <w:rsid w:val="000729C7"/>
    <w:rsid w:val="00077CC5"/>
    <w:rsid w:val="0008417C"/>
    <w:rsid w:val="000C2AF7"/>
    <w:rsid w:val="000E22BE"/>
    <w:rsid w:val="00130B91"/>
    <w:rsid w:val="00152FBB"/>
    <w:rsid w:val="0016445E"/>
    <w:rsid w:val="00172A39"/>
    <w:rsid w:val="001C4026"/>
    <w:rsid w:val="001C5737"/>
    <w:rsid w:val="001D2A42"/>
    <w:rsid w:val="001D2EA2"/>
    <w:rsid w:val="001F2BB0"/>
    <w:rsid w:val="00245683"/>
    <w:rsid w:val="002503BD"/>
    <w:rsid w:val="00264FC9"/>
    <w:rsid w:val="002E1520"/>
    <w:rsid w:val="0035379A"/>
    <w:rsid w:val="00390435"/>
    <w:rsid w:val="003A329E"/>
    <w:rsid w:val="003C0196"/>
    <w:rsid w:val="003C1CA6"/>
    <w:rsid w:val="00436CDD"/>
    <w:rsid w:val="004769A8"/>
    <w:rsid w:val="00492BBB"/>
    <w:rsid w:val="004C151E"/>
    <w:rsid w:val="004C7C83"/>
    <w:rsid w:val="004D4628"/>
    <w:rsid w:val="004F1727"/>
    <w:rsid w:val="004F3504"/>
    <w:rsid w:val="005301AE"/>
    <w:rsid w:val="0054304B"/>
    <w:rsid w:val="005F7928"/>
    <w:rsid w:val="00663B29"/>
    <w:rsid w:val="00753899"/>
    <w:rsid w:val="00797518"/>
    <w:rsid w:val="007B6031"/>
    <w:rsid w:val="007D5135"/>
    <w:rsid w:val="007F155F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81A94"/>
    <w:rsid w:val="00A271B1"/>
    <w:rsid w:val="00A27C67"/>
    <w:rsid w:val="00A74F07"/>
    <w:rsid w:val="00A855D6"/>
    <w:rsid w:val="00AD5CC3"/>
    <w:rsid w:val="00B020F2"/>
    <w:rsid w:val="00B26ED8"/>
    <w:rsid w:val="00B31567"/>
    <w:rsid w:val="00B3431E"/>
    <w:rsid w:val="00B41444"/>
    <w:rsid w:val="00B903F8"/>
    <w:rsid w:val="00BA00E8"/>
    <w:rsid w:val="00BB7A48"/>
    <w:rsid w:val="00C7542E"/>
    <w:rsid w:val="00C81475"/>
    <w:rsid w:val="00CD09DE"/>
    <w:rsid w:val="00CF7A92"/>
    <w:rsid w:val="00DA38EC"/>
    <w:rsid w:val="00DB6701"/>
    <w:rsid w:val="00E259A6"/>
    <w:rsid w:val="00E40188"/>
    <w:rsid w:val="00E4498D"/>
    <w:rsid w:val="00EE0E36"/>
    <w:rsid w:val="00F24B21"/>
    <w:rsid w:val="00F36A83"/>
    <w:rsid w:val="00F57E58"/>
    <w:rsid w:val="00F62C4C"/>
    <w:rsid w:val="00F93F7E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99"/>
    <w:rsid w:val="00264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457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2022-05-16T13:40:00Z</dcterms:created>
  <dcterms:modified xsi:type="dcterms:W3CDTF">2022-05-16T13:54:00Z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