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 de Carga por Carretera Nacional e Internacional Nancy Lidia Mamani Ramos EIRL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76.959.789-1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Calle 1 3341, Población Flor del 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976990076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Transporte de Carga por Carretera Nacional e Internacional Nancy Lidia Mamani Ramos EIRL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76.959.789-1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Calle 1 3341, Población Flor del 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976990076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RLJK35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PXBW85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