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48D71171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  <w:r w:rsidR="00036E66">
        <w:rPr>
          <w:b/>
          <w:bCs/>
          <w:lang w:eastAsia="zh-CN"/>
        </w:rPr>
        <w:t xml:space="preserve">671</w:t>
      </w:r>
      <w:proofErr w:type="spellStart"/>
      <w:r w:rsidR="00036E66">
        <w:rPr>
          <w:b/>
          <w:bCs/>
          <w:lang w:eastAsia="zh-CN"/>
        </w:rPr>
        <w:t/>
      </w:r>
      <w:r w:rsidR="00036E66" w:rsidRPr="00916DCD">
        <w:rPr>
          <w:b/>
          <w:bCs/>
          <w:lang w:eastAsia="zh-CN"/>
        </w:rPr>
        <w:t/>
      </w:r>
      <w:r w:rsidR="00036E66">
        <w:rPr>
          <w:b/>
          <w:bCs/>
          <w:lang w:eastAsia="zh-CN"/>
        </w:rPr>
        <w:t/>
      </w:r>
      <w:proofErr w:type="spellEnd"/>
      <w:r w:rsidR="00036E66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Germain Lino Colque Condore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7.880.001-1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Loa 2418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Germain Lino Colque Condore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7.880.001-1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Loa 2418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26-07-2023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26-07-2024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9.243,70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9.243,70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1.756,30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110AFD6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Responsabilidad Civil Internacional</w:t>
      </w:r>
      <w:r>
        <w:rPr>
          <w:rFonts w:eastAsia="Times New Roman" w:cs="Calibri"/>
          <w:color w:val="000000"/>
          <w:lang w:eastAsia="es-CL"/>
        </w:rPr>
        <w:t xml:space="preserve"> conforme a los montos y condiciones establecidas en el XV reunió de ministros de obras públicas y transportes de los países del cono sur, acuerdo 1,41 (XV)</w:t>
      </w:r>
    </w:p>
    <w:p w14:paraId="58369356" w14:textId="77777777" w:rsidR="00074DF7" w:rsidRPr="00E321F4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sz w:val="10"/>
          <w:szCs w:val="10"/>
          <w:lang w:eastAsia="es-CL"/>
        </w:rPr>
      </w:pPr>
    </w:p>
    <w:p w14:paraId="40BF27FA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-DAÑOS A TERCEROS NO TRANSPORTADOS</w:t>
      </w:r>
      <w:r>
        <w:rPr>
          <w:rFonts w:eastAsia="Times New Roman" w:cs="Calibri"/>
          <w:color w:val="000000"/>
          <w:lang w:eastAsia="es-CL"/>
        </w:rPr>
        <w:t xml:space="preserve">    </w:t>
      </w:r>
    </w:p>
    <w:p w14:paraId="006D8494" w14:textId="4DE41C2C" w:rsidR="00074DF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</w:t>
      </w:r>
      <w:r>
        <w:rPr>
          <w:rFonts w:eastAsia="Times New Roman" w:cs="Calibri"/>
          <w:color w:val="000000"/>
          <w:lang w:eastAsia="es-CL"/>
        </w:rPr>
        <w:t xml:space="preserve"> </w:t>
      </w:r>
      <w:r w:rsidRPr="00E101B7">
        <w:rPr>
          <w:rFonts w:eastAsia="Times New Roman" w:cs="Calibri"/>
          <w:color w:val="000000"/>
          <w:lang w:eastAsia="es-CL"/>
        </w:rPr>
        <w:t>20.000 por persona</w:t>
      </w:r>
    </w:p>
    <w:p w14:paraId="0483E4AE" w14:textId="3D4C98F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b)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US$ 15.000 por bien</w:t>
      </w:r>
    </w:p>
    <w:p w14:paraId="52E8A28E" w14:textId="2574E00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  <w:t>Límite máximo por event</w:t>
      </w:r>
      <w:r>
        <w:rPr>
          <w:rFonts w:eastAsia="Times New Roman" w:cs="Calibri"/>
          <w:color w:val="000000"/>
          <w:lang w:eastAsia="es-CL"/>
        </w:rPr>
        <w:t>o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US$ 120.000.-</w:t>
      </w:r>
    </w:p>
    <w:p w14:paraId="41B10187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 DAÑOS A PASAJEROS: (para personas que portan un pasaje)</w:t>
      </w:r>
      <w:r w:rsidRPr="00E101B7">
        <w:rPr>
          <w:rFonts w:eastAsia="Times New Roman" w:cs="Calibri"/>
          <w:color w:val="000000"/>
          <w:lang w:eastAsia="es-CL"/>
        </w:rPr>
        <w:tab/>
      </w:r>
    </w:p>
    <w:p w14:paraId="3E946DC3" w14:textId="4319B4AD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US$ 20.000 por persona</w:t>
      </w:r>
    </w:p>
    <w:p w14:paraId="5F43A3E2" w14:textId="43457BA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US$ 200.000.-</w:t>
      </w:r>
    </w:p>
    <w:p w14:paraId="40F31155" w14:textId="5EBC7C2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>b</w:t>
      </w:r>
      <w:r w:rsidRPr="00E101B7">
        <w:rPr>
          <w:rFonts w:eastAsia="Times New Roman" w:cs="Calibri"/>
          <w:color w:val="000000"/>
          <w:lang w:eastAsia="es-CL"/>
        </w:rPr>
        <w:t>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eastAsia="Times New Roman" w:cs="Calibri"/>
          <w:color w:val="000000"/>
          <w:lang w:eastAsia="es-CL"/>
        </w:rPr>
        <w:t>500  por</w:t>
      </w:r>
      <w:proofErr w:type="gramEnd"/>
      <w:r w:rsidRPr="00E101B7">
        <w:rPr>
          <w:rFonts w:eastAsia="Times New Roman" w:cs="Calibri"/>
          <w:color w:val="000000"/>
          <w:lang w:eastAsia="es-CL"/>
        </w:rPr>
        <w:t xml:space="preserve"> persona</w:t>
      </w:r>
    </w:p>
    <w:p w14:paraId="35CE7ED2" w14:textId="7645759F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US$ 10.000.-</w:t>
      </w:r>
    </w:p>
    <w:p w14:paraId="3F6CE5D5" w14:textId="09C4C2DA" w:rsidR="00074DF7" w:rsidRDefault="00F23E30" w:rsidP="00074DF7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2F8BD28F" wp14:editId="7FD1E401">
            <wp:simplePos x="0" y="0"/>
            <wp:positionH relativeFrom="column">
              <wp:posOffset>3000375</wp:posOffset>
            </wp:positionH>
            <wp:positionV relativeFrom="paragraph">
              <wp:posOffset>265383</wp:posOffset>
            </wp:positionV>
            <wp:extent cx="866775" cy="53772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D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7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DF7" w:rsidRPr="00074DF7">
        <w:rPr>
          <w:rFonts w:eastAsia="Times New Roman" w:cs="Calibri"/>
          <w:b/>
          <w:bCs/>
          <w:color w:val="000000"/>
          <w:lang w:eastAsia="es-CL"/>
        </w:rPr>
        <w:t>Aseguradora</w:t>
      </w:r>
    </w:p>
    <w:p w14:paraId="44C0F820" w14:textId="20CA3E4D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ab/>
      </w:r>
      <w:r>
        <w:rPr>
          <w:rFonts w:eastAsia="Times New Roman" w:cs="Calibri"/>
          <w:b/>
          <w:bCs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HDI Seguros Generales S.A</w:t>
      </w:r>
    </w:p>
    <w:p w14:paraId="61BE393D" w14:textId="355432A3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Luis Uribe 100, oficina 1101</w:t>
      </w:r>
      <w:r w:rsidRPr="00074DF7">
        <w:rPr>
          <w:rFonts w:eastAsia="Times New Roman" w:cs="Calibri"/>
          <w:color w:val="000000"/>
          <w:lang w:eastAsia="es-CL"/>
        </w:rPr>
        <w:t>,</w:t>
      </w:r>
      <w:r w:rsidRPr="00074DF7">
        <w:rPr>
          <w:rFonts w:eastAsia="Times New Roman" w:cs="Calibri"/>
          <w:color w:val="000000"/>
          <w:lang w:eastAsia="es-CL"/>
        </w:rPr>
        <w:t xml:space="preserve"> Iquique</w:t>
      </w:r>
      <w:r w:rsidRPr="00074DF7">
        <w:rPr>
          <w:rFonts w:eastAsia="Times New Roman" w:cs="Calibri"/>
          <w:color w:val="000000"/>
          <w:lang w:eastAsia="es-CL"/>
        </w:rPr>
        <w:tab/>
        <w:t>.</w:t>
      </w:r>
    </w:p>
    <w:p w14:paraId="7A276BF5" w14:textId="1BB8C476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hyperlink r:id="rId9" w:history="1">
        <w:r w:rsidRPr="00661B71">
          <w:rPr>
            <w:rStyle w:val="Hipervnculo"/>
            <w:rFonts w:eastAsia="Times New Roman" w:cs="Calibri"/>
            <w:lang w:eastAsia="es-CL"/>
          </w:rPr>
          <w:t>www.hdi.cl</w:t>
        </w:r>
      </w:hyperlink>
    </w:p>
    <w:p w14:paraId="1A55AF39" w14:textId="12C6BA67" w:rsidR="00F23E30" w:rsidRPr="00F23E30" w:rsidRDefault="00F23E30" w:rsidP="00F23E30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F23E30">
        <w:rPr>
          <w:rFonts w:eastAsia="Times New Roman" w:cs="Calibri"/>
          <w:b/>
          <w:bCs/>
          <w:color w:val="000000"/>
          <w:lang w:eastAsia="es-CL"/>
        </w:rPr>
        <w:t>Tiempo de Emisión</w:t>
      </w:r>
    </w:p>
    <w:p w14:paraId="6CE9AEF9" w14:textId="5C45CBEC" w:rsidR="00F23E30" w:rsidRDefault="00F23E30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A871DF">
        <w:rPr>
          <w:sz w:val="24"/>
          <w:szCs w:val="24"/>
        </w:rPr>
        <w:t xml:space="preserve">48 </w:t>
      </w:r>
      <w:proofErr w:type="gramStart"/>
      <w:r w:rsidRPr="00A871DF">
        <w:rPr>
          <w:sz w:val="24"/>
          <w:szCs w:val="24"/>
        </w:rPr>
        <w:t>Horas</w:t>
      </w:r>
      <w:proofErr w:type="gramEnd"/>
    </w:p>
    <w:p w14:paraId="5B3DB122" w14:textId="2B2EC90C" w:rsidR="00074DF7" w:rsidRPr="00074DF7" w:rsidRDefault="00074DF7" w:rsidP="00F23E30">
      <w:pPr>
        <w:spacing w:before="240" w:after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Aseguradoras Representantes en el Cono Sur</w:t>
      </w:r>
      <w:bookmarkStart w:id="0" w:name="_GoBack"/>
      <w:bookmarkEnd w:id="0"/>
    </w:p>
    <w:tbl>
      <w:tblPr>
        <w:tblW w:w="5635" w:type="pct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7"/>
        <w:gridCol w:w="3236"/>
        <w:gridCol w:w="3448"/>
      </w:tblGrid>
      <w:tr w:rsidR="00074DF7" w:rsidRPr="00AF0C31" w14:paraId="1E9E8AE6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BB56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A524E">
              <w:rPr>
                <w:rFonts w:ascii="Arial" w:hAnsi="Arial" w:cs="Arial"/>
                <w:b/>
                <w:sz w:val="16"/>
                <w:szCs w:val="12"/>
              </w:rPr>
              <w:t>PAIS</w:t>
            </w:r>
            <w:r>
              <w:rPr>
                <w:rFonts w:ascii="Arial" w:hAnsi="Arial" w:cs="Arial"/>
                <w:b/>
                <w:sz w:val="16"/>
                <w:szCs w:val="12"/>
              </w:rPr>
              <w:t xml:space="preserve">   </w:t>
            </w:r>
            <w:r w:rsidRPr="004A524E">
              <w:rPr>
                <w:rFonts w:ascii="Arial" w:hAnsi="Arial" w:cs="Arial"/>
                <w:b/>
                <w:sz w:val="16"/>
                <w:szCs w:val="12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9155" w14:textId="77777777" w:rsidR="00074DF7" w:rsidRDefault="00074DF7" w:rsidP="00074DF7">
            <w:pPr>
              <w:pStyle w:val="Sinespaciado"/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4"/>
              </w:rPr>
              <w:t>ARGENTINA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A417A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 B</w:t>
            </w:r>
            <w:r>
              <w:rPr>
                <w:rFonts w:ascii="Arial" w:hAnsi="Arial" w:cs="Arial"/>
                <w:b/>
                <w:sz w:val="16"/>
                <w:szCs w:val="14"/>
              </w:rPr>
              <w:t>OLIVIA</w:t>
            </w:r>
          </w:p>
        </w:tc>
      </w:tr>
      <w:tr w:rsidR="00074DF7" w:rsidRPr="00AF0C31" w14:paraId="60759083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63C6" w14:textId="77777777" w:rsidR="00074DF7" w:rsidRPr="003743BF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FEDERACION PATRONAL SEGUROS</w:t>
            </w:r>
            <w:r w:rsidRPr="00352D8D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71D5" w14:textId="77777777" w:rsidR="00074DF7" w:rsidRPr="00352D8D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SANCOR COOPERATIVA DE SEGUROS LTDA.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B61F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BISA SEGUROS Y REASEGUROS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S:A</w:t>
            </w:r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074DF7" w:rsidRPr="00AF0C31" w14:paraId="7941B0EE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D5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CALLE 51 N°770 LA PLATA, Buenos Aires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9AA8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Ruta 34km 2572322,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Sunchales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, Santa Fe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FB0C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La Paz: Av. Arce 2631, Edif.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Endereco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Multicine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P 14</w:t>
            </w:r>
          </w:p>
        </w:tc>
      </w:tr>
      <w:tr w:rsidR="00074DF7" w:rsidRPr="00AF0C31" w14:paraId="78308785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95CA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54-0-221-4290299 / 4290200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65FD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FONO:54-3493-428500 Facundo F. Anex.2205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5B3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(591-2)2177000</w:t>
            </w:r>
          </w:p>
        </w:tc>
      </w:tr>
      <w:tr w:rsidR="00074DF7" w:rsidRPr="00AF0C31" w14:paraId="6E99CB87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BEAE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AE35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602936">
              <w:rPr>
                <w:rFonts w:ascii="Arial" w:hAnsi="Arial" w:cs="Arial"/>
                <w:b/>
                <w:sz w:val="16"/>
                <w:szCs w:val="14"/>
              </w:rPr>
              <w:t xml:space="preserve">   PARAGUAY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AFEB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URUGUAY</w:t>
            </w:r>
          </w:p>
        </w:tc>
      </w:tr>
      <w:tr w:rsidR="00074DF7" w:rsidRPr="00374D40" w14:paraId="4DE7A51B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E438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TRIUNFO COOPERAATIVA DE SEG. LTDA.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CFAA8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EL COMERCIO PARAGUAYO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CF5B" w14:textId="77777777" w:rsidR="00074DF7" w:rsidRPr="00374D40" w:rsidRDefault="00074DF7" w:rsidP="00074DF7">
            <w:pPr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75E19">
              <w:rPr>
                <w:rFonts w:ascii="Arial" w:hAnsi="Arial" w:cs="Arial"/>
                <w:b/>
                <w:bCs/>
                <w:sz w:val="14"/>
                <w:szCs w:val="14"/>
              </w:rPr>
              <w:t>PORTO SEGURO SEGUROS DEL URUGUAY</w:t>
            </w:r>
          </w:p>
        </w:tc>
      </w:tr>
      <w:tr w:rsidR="00074DF7" w:rsidRPr="00AF0C31" w14:paraId="37874E56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EE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Belgrado N°390, Ciudad Mendoza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E63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ALBERDI 453, ASUNCIÓN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3DE5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Bulever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Atigas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2025, Montevideo</w:t>
            </w:r>
          </w:p>
        </w:tc>
      </w:tr>
      <w:tr w:rsidR="00074DF7" w:rsidRPr="00AF0C31" w14:paraId="35DF313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126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54-011-58618178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FF76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(59521)</w:t>
            </w:r>
            <w:r w:rsidRPr="00602936">
              <w:rPr>
                <w:rFonts w:ascii="Arial" w:hAnsi="Arial" w:cs="Arial"/>
                <w:sz w:val="14"/>
                <w:szCs w:val="14"/>
              </w:rPr>
              <w:t>492324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Int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.: 120)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505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4028000, 4008631, 7030419.</w:t>
            </w:r>
          </w:p>
        </w:tc>
      </w:tr>
      <w:tr w:rsidR="00074DF7" w:rsidRPr="00AF0C31" w14:paraId="7C4124D1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C385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B14B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   PERÚ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33E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  BRASIL</w:t>
            </w:r>
          </w:p>
        </w:tc>
      </w:tr>
      <w:tr w:rsidR="00074DF7" w:rsidRPr="00AF0C31" w14:paraId="24DC8C5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873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ORBIS CÍA. ARGENTINA DE SEGUROS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9EDCE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LA POSITIVA SEGUROS Y REASEGUROS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4AC2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075E19">
              <w:rPr>
                <w:rFonts w:ascii="Arial" w:hAnsi="Arial" w:cs="Arial"/>
                <w:b/>
                <w:sz w:val="14"/>
                <w:szCs w:val="14"/>
              </w:rPr>
              <w:t>PORTO SEGUROS BRASIL</w:t>
            </w:r>
          </w:p>
        </w:tc>
      </w:tr>
      <w:tr w:rsidR="00074DF7" w:rsidRPr="00AF0C31" w14:paraId="47D22E0A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AB7C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Boedo N°150,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866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FRANCISCO MASIAS 370, SAN ISIDRO LIMA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9C1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RIO BRANCO 1489 B. CAMPOS ELISEO</w:t>
            </w:r>
          </w:p>
        </w:tc>
      </w:tr>
      <w:tr w:rsidR="00074DF7" w:rsidRPr="00AF0C31" w14:paraId="198F441F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04C1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FONO.54-011-58618178,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591F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0054-214130 Lima (511) 211-0000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3E18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55-11-3366-5874</w:t>
            </w:r>
          </w:p>
        </w:tc>
      </w:tr>
    </w:tbl>
    <w:p w14:paraId="0022D87C" w14:textId="7072F886" w:rsidR="0054129B" w:rsidRDefault="0054129B" w:rsidP="00074DF7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151F9407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916DCD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916DCD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Bus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PHWJ11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LO 916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9BM979277KB121084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924999U1257599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lastRenderedPageBreak/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INTERNACIONAL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9.243,70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9.243,70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1.756,30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11.000,00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10"/>
      <w:footerReference w:type="default" r:id="rId11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DE05D" w14:textId="77777777" w:rsidR="00573BC5" w:rsidRDefault="00573BC5">
      <w:pPr>
        <w:spacing w:line="240" w:lineRule="auto"/>
      </w:pPr>
      <w:r>
        <w:separator/>
      </w:r>
    </w:p>
  </w:endnote>
  <w:endnote w:type="continuationSeparator" w:id="0">
    <w:p w14:paraId="335EFB67" w14:textId="77777777" w:rsidR="00573BC5" w:rsidRDefault="00573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DD65F" w14:textId="77777777" w:rsidR="00573BC5" w:rsidRDefault="00573BC5">
      <w:pPr>
        <w:spacing w:line="240" w:lineRule="auto"/>
      </w:pPr>
      <w:r>
        <w:separator/>
      </w:r>
    </w:p>
  </w:footnote>
  <w:footnote w:type="continuationSeparator" w:id="0">
    <w:p w14:paraId="147508CD" w14:textId="77777777" w:rsidR="00573BC5" w:rsidRDefault="00573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74DF7"/>
    <w:rsid w:val="00084DD8"/>
    <w:rsid w:val="00156B68"/>
    <w:rsid w:val="0018445D"/>
    <w:rsid w:val="001C2184"/>
    <w:rsid w:val="00292339"/>
    <w:rsid w:val="004B75F8"/>
    <w:rsid w:val="0054129B"/>
    <w:rsid w:val="00573BC5"/>
    <w:rsid w:val="0058114F"/>
    <w:rsid w:val="005A0E84"/>
    <w:rsid w:val="00623F99"/>
    <w:rsid w:val="006B6980"/>
    <w:rsid w:val="007D21A3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F23E30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74DF7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074D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di.c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2021-05-06T23:04:00Z</dcterms:created>
  <dcterms:modified xsi:type="dcterms:W3CDTF">2021-05-06T23:04:00Z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