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Pablo Castillón Poma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17.368.901-2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2019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RZZJ67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Pablo Castillón Poma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17.368.901-2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RANDON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 BA AB 03 20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2022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PWTB58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