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Comercial Domingo Mamani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77.102.953-1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Manuel Castillo Ibaceta 3431, bodega 16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evelyn.mamani@carnesarauco.cl4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Domingo Mamani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05.759.672-4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Manuel Castillo Ibaceta 3431, bodega 16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23,62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23,62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4,49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28,11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HSZW72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HYUNDAI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SANTA FE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23,62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2,86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