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256540</wp:posOffset>
            </wp:positionV>
            <wp:extent cx="3004185" cy="624205"/>
            <wp:effectExtent l="0" t="0" r="5715" b="4445"/>
            <wp:wrapThrough wrapText="bothSides">
              <wp:wrapPolygon>
                <wp:start x="0" y="0"/>
                <wp:lineTo x="0" y="21095"/>
                <wp:lineTo x="21504" y="21095"/>
                <wp:lineTo x="21504" y="0"/>
                <wp:lineTo x="0" y="0"/>
              </wp:wrapPolygon>
            </wp:wrapThrough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/>
        </w:rPr>
        <w:t>Ramo</w:t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>:</w:t>
      </w:r>
      <w:r>
        <w:rPr>
          <w:rFonts w:hint="default"/>
          <w:b w:val="0"/>
          <w:bCs w:val="0"/>
          <w:lang w:val="es-CL"/>
        </w:rPr>
        <w:t xml:space="preserve"> </w:t>
      </w:r>
      <w:r>
        <w:rPr>
          <w:rFonts w:hint="default"/>
          <w:b/>
          <w:bCs/>
          <w:lang w:val="es-CL"/>
        </w:rPr>
        <w:t xml:space="preserve">Accidentes Personales - Nominado</w:t>
      </w:r>
      <w:r>
        <w:rPr>
          <w:rFonts w:hint="default"/>
          <w:b/>
          <w:bCs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Póliza N°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  <w:r>
        <w:rPr>
          <w:rFonts w:hint="default"/>
          <w:b/>
          <w:bCs/>
          <w:lang w:val="es-CL" w:eastAsia="zh-CN"/>
        </w:rPr>
        <w:t xml:space="preserve">AP53986</w:t>
      </w:r>
      <w:r>
        <w:rPr>
          <w:rFonts w:hint="default"/>
          <w:b/>
          <w:bCs/>
          <w:lang w:val="en-US" w:eastAsia="zh-CN"/>
        </w:rPr>
        <w:t/>
      </w:r>
      <w:r>
        <w:rPr>
          <w:rFonts w:hint="default"/>
          <w:b/>
          <w:bCs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Sucursal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ANTOFAGASTA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CONTRATANTE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 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Luz María Lovera Choque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  <w:tc>
          <w:tcPr>
            <w:tcW w:w="10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RUT</w:t>
            </w:r>
          </w:p>
        </w:tc>
        <w:tc>
          <w:tcPr>
            <w:tcW w:w="22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vertAlign w:val="baseline"/>
                <w:lang w:val="es-CL" w:eastAsia="zh-CN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10.598.321-2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Dirección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LAS PALMERAS 2056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Comuna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undefined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Ciudad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ARICA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Teléfono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undefined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CORREDOR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Nombre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BRUNA LAZARO MIGUEL SEGUNDO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RUT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9.197.967-5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Comisión del Corredor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12,00 % de la prima.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VIGENCIA DEL SEGURO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Desde: 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25-05-2023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 xml:space="preserve">Hasta: </w:t>
      </w:r>
      <w:r>
        <w:rPr>
          <w:rFonts w:hint="default"/>
          <w:b w:val="0"/>
          <w:bCs w:val="0"/>
          <w:lang w:val="es-CL" w:eastAsia="zh-CN"/>
        </w:rPr>
        <w:t xml:space="preserve">31-01-2024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  <w:r>
        <w:rPr>
          <w:rFonts w:hint="default"/>
          <w:b/>
          <w:bCs/>
          <w:lang w:val="es-CL"/>
        </w:rPr>
        <w:t xml:space="preserve">TIPO </w:t>
      </w:r>
      <w:r>
        <w:rPr>
          <w:rFonts w:hint="default"/>
          <w:b w:val="0"/>
          <w:bCs w:val="0"/>
          <w:lang w:val="es-CL"/>
        </w:rPr>
        <w:tab/>
      </w:r>
      <w:r>
        <w:rPr>
          <w:rFonts w:hint="default"/>
          <w:b w:val="0"/>
          <w:bCs w:val="0"/>
          <w:lang w:val="es-CL"/>
        </w:rPr>
        <w:t xml:space="preserve">: </w:t>
      </w:r>
      <w:r>
        <w:rPr>
          <w:rFonts w:hint="default"/>
          <w:b w:val="0"/>
          <w:bCs w:val="0"/>
          <w:lang w:val="es-CL"/>
        </w:rPr>
        <w:tab/>
      </w:r>
      <w:r>
        <w:rPr>
          <w:rFonts w:hint="default"/>
          <w:b w:val="0"/>
          <w:bCs w:val="0"/>
          <w:lang w:val="es-CL"/>
        </w:rPr>
        <w:t xml:space="preserve">undefined</w:t>
      </w:r>
      <w:r>
        <w:rPr>
          <w:rFonts w:hint="default"/>
          <w:b w:val="0"/>
          <w:bCs w:val="0"/>
          <w:lang w:val="en-US"/>
        </w:rPr>
        <w:t/>
      </w:r>
      <w:r>
        <w:rPr>
          <w:rFonts w:hint="default"/>
          <w:b w:val="0"/>
          <w:bCs w:val="0"/>
          <w:lang w:val="es-CL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rPr>
          <w:rFonts w:hint="default"/>
          <w:b w:val="0"/>
          <w:bCs w:val="0"/>
          <w:lang w:val="es-CL" w:eastAsia="zh-CN"/>
        </w:rPr>
      </w:pPr>
      <w:r>
        <w:rPr>
          <w:rFonts w:hint="default"/>
          <w:b w:val="0"/>
          <w:bCs w:val="0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1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Rut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33676834-9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Fecha de Nacimiento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16-05-1976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Heredero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Heredero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Relación con el Segurado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Walter Mamani Mamani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1862"/>
        <w:gridCol w:w="1838"/>
        <w:gridCol w:w="3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PLAN A: MUERTE POR ACCIDENTE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2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PLAN B: INCAPACIDAD PERMANENTE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1.000,00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$2,00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0,38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2,38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2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Rut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8738333-4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Fecha de Nacimiento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16-08-1959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Heredero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Heredero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Relación con el Segurado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Alberto Chambe Huarache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1862"/>
        <w:gridCol w:w="1838"/>
        <w:gridCol w:w="3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PLAN A: MUERTE POR ACCIDENTE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0,48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2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PLAN B: INCAPACIDAD PERMANENTE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0,48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1.000,00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$0,96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0,18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3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Rut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14103276-3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Fecha de Nacimiento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01-02-1981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Heredero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Heredero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Relación con el Segurado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Nelson Lefimil Fernandez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1862"/>
        <w:gridCol w:w="1838"/>
        <w:gridCol w:w="3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PLAN A: MUERTE POR ACCIDENTE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0,32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2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PLAN B: INCAPACIDAD PERMANENTE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0,32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1.000,00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$0,64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0,12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br w:type="page"/>
      </w:r>
    </w:p>
    <w:p>
      <w:pPr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b/>
          <w:bCs/>
          <w:lang w:val="es-CL" w:eastAsia="zh-CN"/>
        </w:rPr>
        <w:t>Cuotas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8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Cuota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1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1,20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18-06-2023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2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1,20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18-07-2023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3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-1,87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18-08-2023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4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3,53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18-11-2023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5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0,76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18-12-2023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sectPr>
      <w:headerReference r:id="rId5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default"/>
        <w:b/>
        <w:bCs/>
        <w:lang w:val="es-CL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4029075</wp:posOffset>
              </wp:positionH>
              <wp:positionV relativeFrom="paragraph">
                <wp:posOffset>-13335</wp:posOffset>
              </wp:positionV>
              <wp:extent cx="1644015" cy="603250"/>
              <wp:effectExtent l="0" t="0" r="13335" b="63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45125" y="1388745"/>
                        <a:ext cx="1644015" cy="603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Endoso</w:t>
                          </w:r>
                        </w:p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 xml:space="preserve">undefined</w:t>
                          </w:r>
                          <w:r>
                            <w:rPr>
                              <w:rFonts w:hint="default"/>
                              <w:lang w:val="en-US"/>
                            </w:rPr>
                            <w:t/>
                          </w:r>
                          <w:r>
                            <w:rPr>
                              <w:rFonts w:hint="default"/>
                              <w:lang w:val="es-CL"/>
                            </w:rP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1.05pt;height:47.5pt;width:129.45pt;z-index:251660288;mso-width-relative:page;mso-height-relative:page;" fillcolor="#FFFFFF [3201]" filled="t" stroked="f" coordsize="21600,21600" o:gfxdata="UEsDBAoAAAAAAIdO4kAAAAAAAAAAAAAAAAAEAAAAZHJzL1BLAwQUAAAACACHTuJA+BU489YAAAAJ&#10;AQAADwAAAGRycy9kb3ducmV2LnhtbE2Py07DMBBF90j8gzVI7FonaaiakEkXSGyR6GvtxkMSYY8j&#10;231+PWYFy9E9uvdMs75aI87kw+gYIZ9nIIg7p0fuEXbb99kKRIiKtTKOCeFGAdbt40Ojau0u/Enn&#10;TexFKuFQK4QhxqmWMnQDWRXmbiJO2ZfzVsV0+l5qry6p3BpZZNlSWjVyWhjURG8Ddd+bk0U49PZ+&#10;2OeTH7Q1JX/cb9udGxGfn/LsFUSka/yD4Vc/qUObnI7uxDoIg7BclC8JRZgVOYgErKpFCeKIUBUV&#10;yLaR/z9ofwBQSwMEFAAAAAgAh07iQHlZrwxQAgAAoQQAAA4AAABkcnMvZTJvRG9jLnhtbK1UwW7b&#10;MAy9D9g/CLqvTpykzYI6RZYiw4BiLdANOyuyHBuQRU1SYndfvyc5abNuhx6Wg0KJT4/iI+nrm77V&#10;7KCcb8gUfHwx4kwZSWVjdgX//m3zYc6ZD8KUQpNRBX9Snt8s37+77uxC5VSTLpVjIDF+0dmC1yHY&#10;RZZ5WatW+AuyysBZkWtFwNbtstKJDuytzvLR6DLryJXWkVTe4/R2cPIjo3sLIVVVI9UtyX2rTBhY&#10;ndIiICVfN9bzZXptVSkZ7qvKq8B0wZFpSCuCwN7GNVtei8XOCVs38vgE8ZYnvMqpFY1B0GeqWxEE&#10;27vmL6q2kY48VeFCUpsNiSRFkMV49Eqbx1pYlXKB1N4+i+7/H638enhwrCkLnnNmRIuCr/eidMRK&#10;xYLqA7E8itRZvwD20QId+k/Uo3VO5x6HMfe+cm38R1YM/tl0OhvnM86egJ3M51fT2SA3WJmMBJfT&#10;6WgMgATicjTJZ6ke2QuTdT58VtSyaBTcoZxJZXG48wGvAvQEiYE96abcNFqnjdtt19qxg0DpN+kX&#10;w+PKHzBtWIfoE8SOtwzF+wNOG8Bj4kOC0Qr9tj+qsaXyCWI4GnrKW7lp8Mo74cODcGgitBjGLNxj&#10;qTQhCB0tzmpyv/51HvGoLbycdWjKgvufe+EUZ/qLQdU/jqEYujhtprOrHBt37tmee8y+XROSH2Og&#10;rUxmxAd9MitH7Q9M4ypGhUsYidgFDydzHYZRwTRLtVolEPrWinBnHq2M1INoq32gqkkliTIN2hzV&#10;Q+cm2Y9TFkfjfJ9QL1+W5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4FTjz1gAAAAkBAAAPAAAA&#10;AAAAAAEAIAAAACIAAABkcnMvZG93bnJldi54bWxQSwECFAAUAAAACACHTuJAeVmvDFACAAChBAAA&#10;DgAAAAAAAAABACAAAAAlAQAAZHJzL2Uyb0RvYy54bWxQSwUGAAAAAAYABgBZAQAA5wUAAAAA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Endoso</w:t>
                    </w:r>
                  </w:p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 xml:space="preserve">undefined</w:t>
                    </w:r>
                    <w:r>
                      <w:rPr>
                        <w:rFonts w:hint="default"/>
                        <w:lang w:val="en-US"/>
                      </w:rPr>
                      <w:t/>
                    </w:r>
                    <w:r>
                      <w:rPr>
                        <w:rFonts w:hint="default"/>
                        <w:lang w:val="es-CL"/>
                      </w:rPr>
                      <w:t/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2435860</wp:posOffset>
          </wp:positionH>
          <wp:positionV relativeFrom="paragraph">
            <wp:posOffset>0</wp:posOffset>
          </wp:positionV>
          <wp:extent cx="1076325" cy="733425"/>
          <wp:effectExtent l="0" t="0" r="9525" b="9525"/>
          <wp:wrapTight wrapText="bothSides">
            <wp:wrapPolygon>
              <wp:start x="0" y="0"/>
              <wp:lineTo x="0" y="21319"/>
              <wp:lineTo x="21409" y="21319"/>
              <wp:lineTo x="21409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3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default"/>
        <w:lang w:val="es-CL"/>
      </w:rPr>
      <w:tab/>
    </w:r>
  </w:p>
  <w:p>
    <w:pPr>
      <w:pStyle w:val="4"/>
      <w:jc w:val="right"/>
      <w:rPr>
        <w:rFonts w:hint="default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  <w:rsid w:val="77B2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5">
    <w:name w:val="foot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table" w:styleId="6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20</TotalTime>
  <ScaleCrop>false</ScaleCrop>
  <LinksUpToDate>false</LinksUpToDate>
  <CharactersWithSpaces>229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2021-01-11T13:27:54Z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